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20496" w14:textId="2DE23BD0" w:rsidR="003D534D" w:rsidRDefault="009442CD" w:rsidP="009442CD">
      <w:pPr>
        <w:jc w:val="center"/>
        <w:rPr>
          <w:rFonts w:ascii="Frank Ruhl Libre" w:hAnsi="Frank Ruhl Libre" w:cs="Frank Ruhl Libre"/>
          <w:b/>
          <w:bCs/>
          <w:sz w:val="28"/>
          <w:szCs w:val="28"/>
        </w:rPr>
      </w:pPr>
      <w:r w:rsidRPr="009442CD">
        <w:rPr>
          <w:rFonts w:ascii="Frank Ruhl Libre" w:hAnsi="Frank Ruhl Libre" w:cs="Frank Ruhl Libre"/>
          <w:b/>
          <w:bCs/>
          <w:sz w:val="28"/>
          <w:szCs w:val="28"/>
        </w:rPr>
        <w:t xml:space="preserve">Allegato E – </w:t>
      </w:r>
      <w:r w:rsidR="007509A1">
        <w:rPr>
          <w:rFonts w:ascii="Frank Ruhl Libre" w:hAnsi="Frank Ruhl Libre" w:cs="Frank Ruhl Libre"/>
          <w:b/>
          <w:bCs/>
          <w:sz w:val="28"/>
          <w:szCs w:val="28"/>
        </w:rPr>
        <w:t xml:space="preserve">Specifiche </w:t>
      </w:r>
      <w:r w:rsidRPr="009442CD">
        <w:rPr>
          <w:rFonts w:ascii="Frank Ruhl Libre" w:hAnsi="Frank Ruhl Libre" w:cs="Frank Ruhl Libre"/>
          <w:b/>
          <w:bCs/>
          <w:sz w:val="28"/>
          <w:szCs w:val="28"/>
        </w:rPr>
        <w:t>server</w:t>
      </w:r>
      <w:r w:rsidR="008A072D">
        <w:rPr>
          <w:rFonts w:ascii="Frank Ruhl Libre" w:hAnsi="Frank Ruhl Libre" w:cs="Frank Ruhl Libre"/>
          <w:b/>
          <w:bCs/>
          <w:sz w:val="28"/>
          <w:szCs w:val="28"/>
        </w:rPr>
        <w:t xml:space="preserve"> offerti</w:t>
      </w:r>
    </w:p>
    <w:p w14:paraId="381CD9C0" w14:textId="59E3C77B" w:rsidR="009442CD" w:rsidRDefault="009442CD" w:rsidP="009442CD">
      <w:pPr>
        <w:jc w:val="both"/>
        <w:rPr>
          <w:rFonts w:ascii="Frank Ruhl Libre" w:hAnsi="Frank Ruhl Libre" w:cs="Frank Ruhl Libre"/>
          <w:sz w:val="20"/>
          <w:szCs w:val="20"/>
        </w:rPr>
      </w:pPr>
      <w:r w:rsidRPr="00D31A86">
        <w:rPr>
          <w:rFonts w:ascii="Frank Ruhl Libre" w:hAnsi="Frank Ruhl Libre" w:cs="Frank Ruhl Libre"/>
          <w:sz w:val="20"/>
          <w:szCs w:val="20"/>
        </w:rPr>
        <w:t>Il presente documento deve essere compilato in tutte le sue parti</w:t>
      </w:r>
      <w:r w:rsidR="000A410B" w:rsidRPr="00D31A86">
        <w:rPr>
          <w:rFonts w:ascii="Frank Ruhl Libre" w:hAnsi="Frank Ruhl Libre" w:cs="Frank Ruhl Libre"/>
          <w:sz w:val="20"/>
          <w:szCs w:val="20"/>
        </w:rPr>
        <w:t xml:space="preserve"> e firmato digitalmente </w:t>
      </w:r>
      <w:r w:rsidR="00A821AF">
        <w:rPr>
          <w:rFonts w:ascii="Frank Ruhl Libre" w:hAnsi="Frank Ruhl Libre" w:cs="Frank Ruhl Libre"/>
          <w:sz w:val="20"/>
          <w:szCs w:val="20"/>
        </w:rPr>
        <w:t xml:space="preserve">in formato pdf </w:t>
      </w:r>
      <w:r w:rsidR="000A410B" w:rsidRPr="00D31A86">
        <w:rPr>
          <w:rFonts w:ascii="Frank Ruhl Libre" w:hAnsi="Frank Ruhl Libre" w:cs="Frank Ruhl Libre"/>
          <w:sz w:val="20"/>
          <w:szCs w:val="20"/>
        </w:rPr>
        <w:t>dal legale rappresentante dell’operatore economico</w:t>
      </w:r>
      <w:r w:rsidR="00D45832">
        <w:rPr>
          <w:rFonts w:ascii="Frank Ruhl Libre" w:hAnsi="Frank Ruhl Libre" w:cs="Frank Ruhl Libre"/>
          <w:sz w:val="20"/>
          <w:szCs w:val="20"/>
        </w:rPr>
        <w:t>.</w:t>
      </w:r>
    </w:p>
    <w:tbl>
      <w:tblPr>
        <w:tblStyle w:val="Grigliatabella"/>
        <w:tblW w:w="0" w:type="auto"/>
        <w:tblLook w:val="04A0" w:firstRow="1" w:lastRow="0" w:firstColumn="1" w:lastColumn="0" w:noHBand="0" w:noVBand="1"/>
      </w:tblPr>
      <w:tblGrid>
        <w:gridCol w:w="3539"/>
        <w:gridCol w:w="10738"/>
      </w:tblGrid>
      <w:tr w:rsidR="005630C9" w14:paraId="01915E0B" w14:textId="77777777" w:rsidTr="005630C9">
        <w:tc>
          <w:tcPr>
            <w:tcW w:w="3539" w:type="dxa"/>
          </w:tcPr>
          <w:p w14:paraId="1C1C5DA8" w14:textId="3A9B637D" w:rsidR="005630C9" w:rsidRDefault="005630C9" w:rsidP="009442CD">
            <w:pPr>
              <w:jc w:val="both"/>
              <w:rPr>
                <w:rFonts w:ascii="Frank Ruhl Libre" w:hAnsi="Frank Ruhl Libre" w:cs="Frank Ruhl Libre"/>
              </w:rPr>
            </w:pPr>
            <w:r w:rsidRPr="008A072D">
              <w:rPr>
                <w:rFonts w:ascii="Frank Ruhl Libre" w:hAnsi="Frank Ruhl Libre" w:cs="Frank Ruhl Libre"/>
                <w:b/>
                <w:bCs/>
              </w:rPr>
              <w:t>Operatore economico</w:t>
            </w:r>
          </w:p>
        </w:tc>
        <w:tc>
          <w:tcPr>
            <w:tcW w:w="10738" w:type="dxa"/>
          </w:tcPr>
          <w:p w14:paraId="0741C78F" w14:textId="77777777" w:rsidR="005630C9" w:rsidRDefault="005630C9" w:rsidP="009442CD">
            <w:pPr>
              <w:jc w:val="both"/>
              <w:rPr>
                <w:rFonts w:ascii="Frank Ruhl Libre" w:hAnsi="Frank Ruhl Libre" w:cs="Frank Ruhl Libre"/>
              </w:rPr>
            </w:pPr>
          </w:p>
        </w:tc>
      </w:tr>
      <w:tr w:rsidR="005630C9" w14:paraId="7B546642" w14:textId="77777777" w:rsidTr="005630C9">
        <w:tc>
          <w:tcPr>
            <w:tcW w:w="3539" w:type="dxa"/>
          </w:tcPr>
          <w:p w14:paraId="40D17C1A" w14:textId="4C8B4D06" w:rsidR="005630C9" w:rsidRDefault="005630C9" w:rsidP="009442CD">
            <w:pPr>
              <w:jc w:val="both"/>
              <w:rPr>
                <w:rFonts w:ascii="Frank Ruhl Libre" w:hAnsi="Frank Ruhl Libre" w:cs="Frank Ruhl Libre"/>
              </w:rPr>
            </w:pPr>
            <w:r w:rsidRPr="008A072D">
              <w:rPr>
                <w:rFonts w:ascii="Frank Ruhl Libre" w:hAnsi="Frank Ruhl Libre" w:cs="Frank Ruhl Libre"/>
                <w:b/>
                <w:bCs/>
              </w:rPr>
              <w:t>Legale rappresentante firmatario</w:t>
            </w:r>
          </w:p>
        </w:tc>
        <w:tc>
          <w:tcPr>
            <w:tcW w:w="10738" w:type="dxa"/>
          </w:tcPr>
          <w:p w14:paraId="3F92BC73" w14:textId="77777777" w:rsidR="005630C9" w:rsidRDefault="005630C9" w:rsidP="009442CD">
            <w:pPr>
              <w:jc w:val="both"/>
              <w:rPr>
                <w:rFonts w:ascii="Frank Ruhl Libre" w:hAnsi="Frank Ruhl Libre" w:cs="Frank Ruhl Libre"/>
              </w:rPr>
            </w:pPr>
          </w:p>
        </w:tc>
      </w:tr>
    </w:tbl>
    <w:p w14:paraId="2575AE51" w14:textId="77777777" w:rsidR="008A072D" w:rsidRDefault="008A072D" w:rsidP="009442CD">
      <w:pPr>
        <w:jc w:val="both"/>
        <w:rPr>
          <w:rFonts w:ascii="Frank Ruhl Libre" w:hAnsi="Frank Ruhl Libre" w:cs="Frank Ruhl Libre"/>
          <w:sz w:val="20"/>
          <w:szCs w:val="20"/>
        </w:rPr>
      </w:pPr>
    </w:p>
    <w:p w14:paraId="45F580DF" w14:textId="77777777" w:rsidR="00CB1EB3" w:rsidRDefault="00CB1EB3" w:rsidP="00CB1EB3">
      <w:pPr>
        <w:jc w:val="both"/>
        <w:rPr>
          <w:rFonts w:ascii="Frank Ruhl Libre" w:hAnsi="Frank Ruhl Libre" w:cs="Frank Ruhl Libre"/>
          <w:sz w:val="20"/>
          <w:szCs w:val="20"/>
        </w:rPr>
      </w:pPr>
      <w:r w:rsidRPr="00922CDE">
        <w:rPr>
          <w:rFonts w:ascii="Frank Ruhl Libre" w:hAnsi="Frank Ruhl Libre" w:cs="Frank Ruhl Libre"/>
          <w:sz w:val="20"/>
          <w:szCs w:val="20"/>
        </w:rPr>
        <w:t>L</w:t>
      </w:r>
      <w:r>
        <w:rPr>
          <w:rFonts w:ascii="Frank Ruhl Libre" w:hAnsi="Frank Ruhl Libre" w:cs="Frank Ruhl Libre"/>
          <w:sz w:val="20"/>
          <w:szCs w:val="20"/>
        </w:rPr>
        <w:t>e</w:t>
      </w:r>
      <w:r w:rsidRPr="00922CDE">
        <w:rPr>
          <w:rFonts w:ascii="Frank Ruhl Libre" w:hAnsi="Frank Ruhl Libre" w:cs="Frank Ruhl Libre"/>
          <w:sz w:val="20"/>
          <w:szCs w:val="20"/>
        </w:rPr>
        <w:t xml:space="preserve"> tabell</w:t>
      </w:r>
      <w:r>
        <w:rPr>
          <w:rFonts w:ascii="Frank Ruhl Libre" w:hAnsi="Frank Ruhl Libre" w:cs="Frank Ruhl Libre"/>
          <w:sz w:val="20"/>
          <w:szCs w:val="20"/>
        </w:rPr>
        <w:t>e</w:t>
      </w:r>
      <w:r w:rsidRPr="00922CDE">
        <w:rPr>
          <w:rFonts w:ascii="Frank Ruhl Libre" w:hAnsi="Frank Ruhl Libre" w:cs="Frank Ruhl Libre"/>
          <w:sz w:val="20"/>
          <w:szCs w:val="20"/>
        </w:rPr>
        <w:t xml:space="preserve"> seguent</w:t>
      </w:r>
      <w:r>
        <w:rPr>
          <w:rFonts w:ascii="Frank Ruhl Libre" w:hAnsi="Frank Ruhl Libre" w:cs="Frank Ruhl Libre"/>
          <w:sz w:val="20"/>
          <w:szCs w:val="20"/>
        </w:rPr>
        <w:t>i</w:t>
      </w:r>
      <w:r w:rsidRPr="00922CDE">
        <w:rPr>
          <w:rFonts w:ascii="Frank Ruhl Libre" w:hAnsi="Frank Ruhl Libre" w:cs="Frank Ruhl Libre"/>
          <w:sz w:val="20"/>
          <w:szCs w:val="20"/>
        </w:rPr>
        <w:t xml:space="preserve"> dev</w:t>
      </w:r>
      <w:r>
        <w:rPr>
          <w:rFonts w:ascii="Frank Ruhl Libre" w:hAnsi="Frank Ruhl Libre" w:cs="Frank Ruhl Libre"/>
          <w:sz w:val="20"/>
          <w:szCs w:val="20"/>
        </w:rPr>
        <w:t>ono</w:t>
      </w:r>
      <w:r w:rsidRPr="00922CDE">
        <w:rPr>
          <w:rFonts w:ascii="Frank Ruhl Libre" w:hAnsi="Frank Ruhl Libre" w:cs="Frank Ruhl Libre"/>
          <w:sz w:val="20"/>
          <w:szCs w:val="20"/>
        </w:rPr>
        <w:t xml:space="preserve"> essere compilat</w:t>
      </w:r>
      <w:r>
        <w:rPr>
          <w:rFonts w:ascii="Frank Ruhl Libre" w:hAnsi="Frank Ruhl Libre" w:cs="Frank Ruhl Libre"/>
          <w:sz w:val="20"/>
          <w:szCs w:val="20"/>
        </w:rPr>
        <w:t>e:</w:t>
      </w:r>
    </w:p>
    <w:p w14:paraId="765DCEBD" w14:textId="77777777" w:rsidR="00CB1EB3" w:rsidRPr="00374EDC" w:rsidRDefault="00CB1EB3" w:rsidP="00CB1EB3">
      <w:pPr>
        <w:pStyle w:val="Paragrafoelenco"/>
        <w:numPr>
          <w:ilvl w:val="0"/>
          <w:numId w:val="5"/>
        </w:numPr>
        <w:rPr>
          <w:rFonts w:ascii="Frank Ruhl Libre" w:hAnsi="Frank Ruhl Libre" w:cs="Frank Ruhl Libre"/>
          <w:sz w:val="20"/>
          <w:szCs w:val="20"/>
        </w:rPr>
      </w:pPr>
      <w:r w:rsidRPr="00374EDC">
        <w:rPr>
          <w:rFonts w:ascii="Frank Ruhl Libre" w:hAnsi="Frank Ruhl Libre" w:cs="Frank Ruhl Libre"/>
          <w:sz w:val="20"/>
          <w:szCs w:val="20"/>
        </w:rPr>
        <w:t>descrivendo per ogni requisito le specifiche tecniche e le quantità offerte</w:t>
      </w:r>
      <w:r>
        <w:rPr>
          <w:rFonts w:ascii="Frank Ruhl Libre" w:hAnsi="Frank Ruhl Libre" w:cs="Frank Ruhl Libre"/>
          <w:sz w:val="20"/>
          <w:szCs w:val="20"/>
        </w:rPr>
        <w:t>;</w:t>
      </w:r>
    </w:p>
    <w:p w14:paraId="07D11FCD" w14:textId="77777777" w:rsidR="00CB1EB3" w:rsidRPr="00374EDC" w:rsidRDefault="00CB1EB3" w:rsidP="00CB1EB3">
      <w:pPr>
        <w:pStyle w:val="Paragrafoelenco"/>
        <w:numPr>
          <w:ilvl w:val="0"/>
          <w:numId w:val="5"/>
        </w:numPr>
        <w:rPr>
          <w:rFonts w:ascii="Frank Ruhl Libre" w:hAnsi="Frank Ruhl Libre" w:cs="Frank Ruhl Libre"/>
          <w:sz w:val="20"/>
          <w:szCs w:val="20"/>
        </w:rPr>
      </w:pPr>
      <w:r w:rsidRPr="00017298">
        <w:rPr>
          <w:rFonts w:ascii="Frank Ruhl Libre" w:hAnsi="Frank Ruhl Libre" w:cs="Frank Ruhl Libre"/>
          <w:sz w:val="20"/>
          <w:szCs w:val="20"/>
        </w:rPr>
        <w:t xml:space="preserve">allegando </w:t>
      </w:r>
      <w:r>
        <w:rPr>
          <w:rFonts w:ascii="Frank Ruhl Libre" w:hAnsi="Frank Ruhl Libre" w:cs="Frank Ruhl Libre"/>
          <w:sz w:val="20"/>
          <w:szCs w:val="20"/>
        </w:rPr>
        <w:t>per ogni requisito, a comprova di quanto offerto e della conformità rispetto ai requisiti minimi inderogabili,</w:t>
      </w:r>
      <w:r w:rsidRPr="00017298">
        <w:rPr>
          <w:rFonts w:ascii="Frank Ruhl Libre" w:hAnsi="Frank Ruhl Libre" w:cs="Frank Ruhl Libre"/>
          <w:sz w:val="20"/>
          <w:szCs w:val="20"/>
        </w:rPr>
        <w:t xml:space="preserve"> </w:t>
      </w:r>
      <w:r>
        <w:rPr>
          <w:rFonts w:ascii="Frank Ruhl Libre" w:hAnsi="Frank Ruhl Libre" w:cs="Frank Ruhl Libre"/>
          <w:sz w:val="20"/>
          <w:szCs w:val="20"/>
        </w:rPr>
        <w:t xml:space="preserve">idonea documentazione rilasciata </w:t>
      </w:r>
      <w:r w:rsidRPr="00374EDC">
        <w:rPr>
          <w:rFonts w:ascii="Frank Ruhl Libre" w:hAnsi="Frank Ruhl Libre" w:cs="Frank Ruhl Libre"/>
          <w:sz w:val="20"/>
          <w:szCs w:val="20"/>
        </w:rPr>
        <w:t xml:space="preserve">dal Produttore. </w:t>
      </w:r>
    </w:p>
    <w:p w14:paraId="695D93A1" w14:textId="77777777" w:rsidR="00CB1EB3" w:rsidRDefault="00CB1EB3" w:rsidP="009442CD">
      <w:pPr>
        <w:jc w:val="both"/>
        <w:rPr>
          <w:rFonts w:ascii="Frank Ruhl Libre" w:hAnsi="Frank Ruhl Libre" w:cs="Frank Ruhl Libre"/>
          <w:sz w:val="20"/>
          <w:szCs w:val="20"/>
        </w:rPr>
      </w:pPr>
    </w:p>
    <w:p w14:paraId="0ABBDB9C" w14:textId="71661F60" w:rsidR="00F40965" w:rsidRDefault="00F40965" w:rsidP="009442CD">
      <w:pPr>
        <w:jc w:val="both"/>
        <w:rPr>
          <w:rFonts w:ascii="Frank Ruhl Libre" w:hAnsi="Frank Ruhl Libre" w:cs="Frank Ruhl Libre"/>
          <w:sz w:val="20"/>
          <w:szCs w:val="20"/>
        </w:rPr>
      </w:pPr>
      <w:r>
        <w:rPr>
          <w:rFonts w:ascii="Frank Ruhl Libre" w:hAnsi="Frank Ruhl Libre" w:cs="Frank Ruhl Libre"/>
          <w:sz w:val="20"/>
          <w:szCs w:val="20"/>
        </w:rPr>
        <w:t>Il produttore deve essere lo stesso per entrambi i server.</w:t>
      </w:r>
    </w:p>
    <w:p w14:paraId="250F4953" w14:textId="77777777" w:rsidR="00AC1671" w:rsidRPr="00D31A86" w:rsidRDefault="00AC1671" w:rsidP="009442CD">
      <w:pPr>
        <w:jc w:val="both"/>
        <w:rPr>
          <w:rFonts w:ascii="Frank Ruhl Libre" w:hAnsi="Frank Ruhl Libre" w:cs="Frank Ruhl Libre"/>
          <w:sz w:val="20"/>
          <w:szCs w:val="20"/>
        </w:rPr>
      </w:pPr>
    </w:p>
    <w:p w14:paraId="57E73833" w14:textId="4859D2E5" w:rsidR="000A410B" w:rsidRPr="00D45832" w:rsidRDefault="000A410B" w:rsidP="009442CD">
      <w:pPr>
        <w:jc w:val="both"/>
        <w:rPr>
          <w:rFonts w:ascii="Frank Ruhl Libre" w:hAnsi="Frank Ruhl Libre" w:cs="Frank Ruhl Libre"/>
          <w:b/>
          <w:bCs/>
          <w:sz w:val="20"/>
          <w:szCs w:val="20"/>
        </w:rPr>
      </w:pPr>
      <w:r w:rsidRPr="00D45832">
        <w:rPr>
          <w:rFonts w:ascii="Frank Ruhl Libre" w:hAnsi="Frank Ruhl Libre" w:cs="Frank Ruhl Libre"/>
          <w:b/>
          <w:bCs/>
          <w:sz w:val="20"/>
          <w:szCs w:val="20"/>
        </w:rPr>
        <w:t>S</w:t>
      </w:r>
      <w:r w:rsidR="008A072D">
        <w:rPr>
          <w:rFonts w:ascii="Frank Ruhl Libre" w:hAnsi="Frank Ruhl Libre" w:cs="Frank Ruhl Libre"/>
          <w:b/>
          <w:bCs/>
          <w:sz w:val="20"/>
          <w:szCs w:val="20"/>
        </w:rPr>
        <w:t>ERVER</w:t>
      </w:r>
      <w:r w:rsidRPr="00D45832">
        <w:rPr>
          <w:rFonts w:ascii="Frank Ruhl Libre" w:hAnsi="Frank Ruhl Libre" w:cs="Frank Ruhl Libre"/>
          <w:b/>
          <w:bCs/>
          <w:sz w:val="20"/>
          <w:szCs w:val="20"/>
        </w:rPr>
        <w:t xml:space="preserve"> 1</w:t>
      </w:r>
    </w:p>
    <w:tbl>
      <w:tblPr>
        <w:tblStyle w:val="Grigliatabella"/>
        <w:tblW w:w="0" w:type="auto"/>
        <w:tblLook w:val="04A0" w:firstRow="1" w:lastRow="0" w:firstColumn="1" w:lastColumn="0" w:noHBand="0" w:noVBand="1"/>
      </w:tblPr>
      <w:tblGrid>
        <w:gridCol w:w="3823"/>
        <w:gridCol w:w="10454"/>
      </w:tblGrid>
      <w:tr w:rsidR="005630C9" w14:paraId="0F158A5C" w14:textId="77777777" w:rsidTr="005630C9">
        <w:tc>
          <w:tcPr>
            <w:tcW w:w="3823" w:type="dxa"/>
          </w:tcPr>
          <w:p w14:paraId="70F14C4B" w14:textId="491CF15B" w:rsidR="005630C9" w:rsidRDefault="005630C9" w:rsidP="009442CD">
            <w:pPr>
              <w:jc w:val="both"/>
              <w:rPr>
                <w:rFonts w:ascii="Frank Ruhl Libre" w:hAnsi="Frank Ruhl Libre" w:cs="Frank Ruhl Libre"/>
              </w:rPr>
            </w:pPr>
            <w:r>
              <w:rPr>
                <w:rFonts w:ascii="Frank Ruhl Libre" w:hAnsi="Frank Ruhl Libre" w:cs="Frank Ruhl Libre"/>
                <w:b/>
                <w:bCs/>
              </w:rPr>
              <w:t>Produttore</w:t>
            </w:r>
            <w:r w:rsidRPr="00D45832">
              <w:rPr>
                <w:rFonts w:ascii="Frank Ruhl Libre" w:hAnsi="Frank Ruhl Libre" w:cs="Frank Ruhl Libre"/>
                <w:b/>
                <w:bCs/>
              </w:rPr>
              <w:t xml:space="preserve"> e modello del server offerto</w:t>
            </w:r>
          </w:p>
        </w:tc>
        <w:tc>
          <w:tcPr>
            <w:tcW w:w="10454" w:type="dxa"/>
          </w:tcPr>
          <w:p w14:paraId="7408C25E" w14:textId="77777777" w:rsidR="005630C9" w:rsidRDefault="005630C9" w:rsidP="009442CD">
            <w:pPr>
              <w:jc w:val="both"/>
              <w:rPr>
                <w:rFonts w:ascii="Frank Ruhl Libre" w:hAnsi="Frank Ruhl Libre" w:cs="Frank Ruhl Libre"/>
              </w:rPr>
            </w:pPr>
          </w:p>
        </w:tc>
      </w:tr>
    </w:tbl>
    <w:p w14:paraId="1045CE28" w14:textId="77777777" w:rsidR="005630C9" w:rsidRDefault="005630C9" w:rsidP="009442CD">
      <w:pPr>
        <w:jc w:val="both"/>
        <w:rPr>
          <w:rFonts w:ascii="Frank Ruhl Libre" w:hAnsi="Frank Ruhl Libre" w:cs="Frank Ruhl Libre"/>
          <w:sz w:val="20"/>
          <w:szCs w:val="20"/>
        </w:rPr>
      </w:pPr>
    </w:p>
    <w:p w14:paraId="48D49CA7" w14:textId="0810F31D" w:rsidR="009831B9" w:rsidRPr="000B7B73" w:rsidRDefault="009831B9" w:rsidP="009831B9">
      <w:pPr>
        <w:widowControl w:val="0"/>
        <w:spacing w:after="100"/>
        <w:jc w:val="center"/>
        <w:rPr>
          <w:rFonts w:ascii="Frank Ruhl Libre" w:hAnsi="Frank Ruhl Libre" w:cs="Frank Ruhl Libre"/>
          <w:b/>
          <w:sz w:val="20"/>
          <w:szCs w:val="20"/>
        </w:rPr>
      </w:pPr>
      <w:r w:rsidRPr="000B7B73">
        <w:rPr>
          <w:rFonts w:ascii="Frank Ruhl Libre" w:hAnsi="Frank Ruhl Libre" w:cs="Frank Ruhl Libre"/>
          <w:b/>
          <w:sz w:val="20"/>
          <w:szCs w:val="20"/>
        </w:rPr>
        <w:t>Tabella 1 –</w:t>
      </w:r>
      <w:bookmarkStart w:id="0" w:name="_Hlk195281306"/>
      <w:r w:rsidRPr="000B7B73">
        <w:rPr>
          <w:rFonts w:ascii="Frank Ruhl Libre" w:hAnsi="Frank Ruhl Libre" w:cs="Frank Ruhl Libre"/>
          <w:b/>
          <w:sz w:val="20"/>
          <w:szCs w:val="20"/>
        </w:rPr>
        <w:t xml:space="preserve"> </w:t>
      </w:r>
      <w:bookmarkEnd w:id="0"/>
      <w:r w:rsidRPr="000B7B73">
        <w:rPr>
          <w:rFonts w:ascii="Frank Ruhl Libre" w:hAnsi="Frank Ruhl Libre" w:cs="Frank Ruhl Libre"/>
          <w:b/>
          <w:sz w:val="20"/>
          <w:szCs w:val="20"/>
        </w:rPr>
        <w:t xml:space="preserve">Requisiti minimi </w:t>
      </w:r>
      <w:r w:rsidR="007065BC">
        <w:rPr>
          <w:rFonts w:ascii="Frank Ruhl Libre" w:hAnsi="Frank Ruhl Libre" w:cs="Frank Ruhl Libre"/>
          <w:b/>
          <w:sz w:val="20"/>
          <w:szCs w:val="20"/>
        </w:rPr>
        <w:t xml:space="preserve">inderogabili </w:t>
      </w:r>
      <w:r w:rsidRPr="000B7B73">
        <w:rPr>
          <w:rFonts w:ascii="Frank Ruhl Libre" w:hAnsi="Frank Ruhl Libre" w:cs="Frank Ruhl Libre"/>
          <w:b/>
          <w:sz w:val="20"/>
          <w:szCs w:val="20"/>
        </w:rPr>
        <w:t>server 1</w:t>
      </w:r>
    </w:p>
    <w:tbl>
      <w:tblPr>
        <w:tblStyle w:val="Grigliatabella"/>
        <w:tblW w:w="5146" w:type="pct"/>
        <w:tblLook w:val="04A0" w:firstRow="1" w:lastRow="0" w:firstColumn="1" w:lastColumn="0" w:noHBand="0" w:noVBand="1"/>
      </w:tblPr>
      <w:tblGrid>
        <w:gridCol w:w="2015"/>
        <w:gridCol w:w="6340"/>
        <w:gridCol w:w="6339"/>
      </w:tblGrid>
      <w:tr w:rsidR="00533CC0" w:rsidRPr="00B63480" w14:paraId="66997980" w14:textId="0F4801DD" w:rsidTr="00533CC0">
        <w:tc>
          <w:tcPr>
            <w:tcW w:w="2015" w:type="dxa"/>
            <w:vAlign w:val="center"/>
          </w:tcPr>
          <w:p w14:paraId="62763835" w14:textId="5A6FD1A5" w:rsidR="00533CC0" w:rsidRPr="00B63480" w:rsidRDefault="00533CC0" w:rsidP="00533CC0">
            <w:pPr>
              <w:spacing w:line="312" w:lineRule="auto"/>
              <w:jc w:val="center"/>
              <w:rPr>
                <w:rFonts w:ascii="Frank Ruhl Libre" w:hAnsi="Frank Ruhl Libre" w:cs="Frank Ruhl Libre"/>
                <w:b/>
                <w:bCs/>
              </w:rPr>
            </w:pPr>
            <w:r>
              <w:rPr>
                <w:rFonts w:ascii="Frank Ruhl Libre" w:hAnsi="Frank Ruhl Libre" w:cs="Frank Ruhl Libre"/>
                <w:b/>
                <w:bCs/>
              </w:rPr>
              <w:t>#</w:t>
            </w:r>
          </w:p>
        </w:tc>
        <w:tc>
          <w:tcPr>
            <w:tcW w:w="6340" w:type="dxa"/>
            <w:vAlign w:val="center"/>
          </w:tcPr>
          <w:p w14:paraId="4DFA7925" w14:textId="134AF004" w:rsidR="00533CC0" w:rsidRDefault="00533CC0" w:rsidP="00533CC0">
            <w:pPr>
              <w:spacing w:line="312" w:lineRule="auto"/>
              <w:jc w:val="center"/>
              <w:rPr>
                <w:rFonts w:ascii="Frank Ruhl Libre" w:hAnsi="Frank Ruhl Libre" w:cs="Frank Ruhl Libre"/>
                <w:b/>
                <w:bCs/>
              </w:rPr>
            </w:pPr>
            <w:r w:rsidRPr="00B63480">
              <w:rPr>
                <w:rFonts w:ascii="Frank Ruhl Libre" w:hAnsi="Frank Ruhl Libre" w:cs="Frank Ruhl Libre"/>
                <w:b/>
                <w:bCs/>
              </w:rPr>
              <w:t>Descrizione del requisito</w:t>
            </w:r>
          </w:p>
        </w:tc>
        <w:tc>
          <w:tcPr>
            <w:tcW w:w="6340" w:type="dxa"/>
          </w:tcPr>
          <w:p w14:paraId="587C2BC3" w14:textId="0E938FA6" w:rsidR="00533CC0" w:rsidRPr="00B63480" w:rsidRDefault="00533CC0" w:rsidP="00533CC0">
            <w:pPr>
              <w:spacing w:line="312" w:lineRule="auto"/>
              <w:jc w:val="center"/>
              <w:rPr>
                <w:rFonts w:ascii="Frank Ruhl Libre" w:hAnsi="Frank Ruhl Libre" w:cs="Frank Ruhl Libre"/>
                <w:b/>
                <w:bCs/>
              </w:rPr>
            </w:pPr>
            <w:r>
              <w:rPr>
                <w:rFonts w:ascii="Frank Ruhl Libre" w:hAnsi="Frank Ruhl Libre" w:cs="Frank Ruhl Libre"/>
                <w:b/>
                <w:bCs/>
              </w:rPr>
              <w:t>Descrizione di quanto offerto</w:t>
            </w:r>
          </w:p>
        </w:tc>
      </w:tr>
      <w:tr w:rsidR="00533CC0" w:rsidRPr="00B63480" w14:paraId="300CED97" w14:textId="4D454A23" w:rsidTr="00533CC0">
        <w:tc>
          <w:tcPr>
            <w:tcW w:w="2015" w:type="dxa"/>
            <w:vAlign w:val="center"/>
          </w:tcPr>
          <w:p w14:paraId="28D70E20"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1</w:t>
            </w:r>
          </w:p>
        </w:tc>
        <w:tc>
          <w:tcPr>
            <w:tcW w:w="6340" w:type="dxa"/>
            <w:vAlign w:val="center"/>
          </w:tcPr>
          <w:p w14:paraId="3CE68925"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dotato di:</w:t>
            </w:r>
          </w:p>
          <w:p w14:paraId="7328130D" w14:textId="77777777" w:rsidR="00533CC0" w:rsidRPr="00B63480" w:rsidRDefault="00533CC0" w:rsidP="00533CC0">
            <w:pPr>
              <w:pStyle w:val="Paragrafoelenco"/>
              <w:numPr>
                <w:ilvl w:val="0"/>
                <w:numId w:val="1"/>
              </w:numPr>
              <w:spacing w:line="312" w:lineRule="auto"/>
              <w:ind w:left="446" w:hanging="284"/>
              <w:rPr>
                <w:rFonts w:ascii="Frank Ruhl Libre" w:hAnsi="Frank Ruhl Libre" w:cs="Frank Ruhl Libre"/>
                <w:sz w:val="20"/>
                <w:szCs w:val="20"/>
              </w:rPr>
            </w:pPr>
            <w:r w:rsidRPr="00B63480">
              <w:rPr>
                <w:rFonts w:ascii="Frank Ruhl Libre" w:hAnsi="Frank Ruhl Libre" w:cs="Frank Ruhl Libre"/>
                <w:sz w:val="20"/>
                <w:szCs w:val="20"/>
              </w:rPr>
              <w:t>stadio di alimentazione ridondato, di tipo hot swap e dimensionato al fine di garantire i fabbisogni di potenza del server in condizioni di massima espansione (ad es. eventuali CPU installate in tutti i socket, massima quantità di memoria, massima quantità di dischi, massima quantità di schede di espansione)</w:t>
            </w:r>
            <w:r>
              <w:rPr>
                <w:rFonts w:ascii="Frank Ruhl Libre" w:hAnsi="Frank Ruhl Libre" w:cs="Frank Ruhl Libre"/>
                <w:sz w:val="20"/>
                <w:szCs w:val="20"/>
              </w:rPr>
              <w:t>;</w:t>
            </w:r>
          </w:p>
          <w:p w14:paraId="636FC5EB" w14:textId="77777777" w:rsidR="00533CC0" w:rsidRPr="00B63480" w:rsidRDefault="00533CC0" w:rsidP="00533CC0">
            <w:pPr>
              <w:pStyle w:val="Paragrafoelenco"/>
              <w:numPr>
                <w:ilvl w:val="0"/>
                <w:numId w:val="1"/>
              </w:numPr>
              <w:spacing w:line="312" w:lineRule="auto"/>
              <w:ind w:left="446" w:hanging="284"/>
              <w:rPr>
                <w:rFonts w:ascii="Frank Ruhl Libre" w:hAnsi="Frank Ruhl Libre" w:cs="Frank Ruhl Libre"/>
                <w:sz w:val="20"/>
                <w:szCs w:val="20"/>
              </w:rPr>
            </w:pPr>
            <w:r w:rsidRPr="00B63480">
              <w:rPr>
                <w:rFonts w:ascii="Frank Ruhl Libre" w:hAnsi="Frank Ruhl Libre" w:cs="Frank Ruhl Libre"/>
                <w:sz w:val="20"/>
                <w:szCs w:val="20"/>
              </w:rPr>
              <w:t xml:space="preserve">alimentatori con efficienza pari almeno al livello 80 PLUS Titanium, così come definito all’interno del </w:t>
            </w:r>
            <w:r w:rsidRPr="00B63480">
              <w:rPr>
                <w:rFonts w:ascii="Frank Ruhl Libre" w:hAnsi="Frank Ruhl Libre" w:cs="Frank Ruhl Libre"/>
                <w:i/>
                <w:iCs/>
                <w:sz w:val="20"/>
                <w:szCs w:val="20"/>
              </w:rPr>
              <w:t xml:space="preserve">Power Supply </w:t>
            </w:r>
            <w:r w:rsidRPr="00B63480">
              <w:rPr>
                <w:rFonts w:ascii="Frank Ruhl Libre" w:hAnsi="Frank Ruhl Libre" w:cs="Frank Ruhl Libre"/>
                <w:i/>
                <w:iCs/>
                <w:sz w:val="20"/>
                <w:szCs w:val="20"/>
              </w:rPr>
              <w:lastRenderedPageBreak/>
              <w:t xml:space="preserve">Certification Program, </w:t>
            </w:r>
            <w:r w:rsidRPr="00B63480">
              <w:rPr>
                <w:rFonts w:ascii="Frank Ruhl Libre" w:hAnsi="Frank Ruhl Libre" w:cs="Frank Ruhl Libre"/>
                <w:sz w:val="20"/>
                <w:szCs w:val="20"/>
              </w:rPr>
              <w:t>disponibile sul sito</w:t>
            </w:r>
            <w:r w:rsidRPr="00B63480">
              <w:rPr>
                <w:rFonts w:ascii="Frank Ruhl Libre" w:hAnsi="Frank Ruhl Libre" w:cs="Frank Ruhl Libre"/>
                <w:spacing w:val="-4"/>
                <w:sz w:val="20"/>
                <w:szCs w:val="20"/>
              </w:rPr>
              <w:t xml:space="preserve"> </w:t>
            </w:r>
            <w:hyperlink r:id="rId7" w:history="1">
              <w:r w:rsidRPr="00B63480">
                <w:rPr>
                  <w:rStyle w:val="Collegamentoipertestuale"/>
                  <w:rFonts w:ascii="Frank Ruhl Libre" w:hAnsi="Frank Ruhl Libre" w:cs="Frank Ruhl Libre"/>
                  <w:sz w:val="20"/>
                  <w:szCs w:val="20"/>
                </w:rPr>
                <w:t>https://www.clearesult.com/80plus/</w:t>
              </w:r>
            </w:hyperlink>
          </w:p>
          <w:p w14:paraId="5CBDB2D2" w14:textId="5208AD4C"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opportuni cavi di alimentazione in quantità sufficiente a garantire l’alimentazione di tutti gli alimentatori presenti.</w:t>
            </w:r>
          </w:p>
        </w:tc>
        <w:tc>
          <w:tcPr>
            <w:tcW w:w="6340" w:type="dxa"/>
          </w:tcPr>
          <w:p w14:paraId="7639FF45" w14:textId="33F5189B" w:rsidR="00533CC0" w:rsidRPr="00B63480" w:rsidRDefault="00533CC0" w:rsidP="00533CC0">
            <w:pPr>
              <w:spacing w:line="312" w:lineRule="auto"/>
              <w:rPr>
                <w:rFonts w:ascii="Frank Ruhl Libre" w:hAnsi="Frank Ruhl Libre" w:cs="Frank Ruhl Libre"/>
              </w:rPr>
            </w:pPr>
          </w:p>
        </w:tc>
      </w:tr>
      <w:tr w:rsidR="00533CC0" w:rsidRPr="00B63480" w14:paraId="708992DA" w14:textId="721468C3" w:rsidTr="00533CC0">
        <w:tc>
          <w:tcPr>
            <w:tcW w:w="2015" w:type="dxa"/>
            <w:vAlign w:val="center"/>
          </w:tcPr>
          <w:p w14:paraId="7B039856"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2</w:t>
            </w:r>
          </w:p>
        </w:tc>
        <w:tc>
          <w:tcPr>
            <w:tcW w:w="6340" w:type="dxa"/>
            <w:vAlign w:val="center"/>
          </w:tcPr>
          <w:p w14:paraId="1BD1C8E0" w14:textId="31ED3026"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dotato di ventole ridondate, di tipo hot-swap e capaci di garantire i fabbisogni di dissipazione del calore del server in condizioni di massima espansione.</w:t>
            </w:r>
          </w:p>
        </w:tc>
        <w:tc>
          <w:tcPr>
            <w:tcW w:w="6340" w:type="dxa"/>
          </w:tcPr>
          <w:p w14:paraId="1403F9DA" w14:textId="1DF003E2" w:rsidR="00533CC0" w:rsidRPr="00B63480" w:rsidRDefault="00533CC0" w:rsidP="00533CC0">
            <w:pPr>
              <w:spacing w:line="312" w:lineRule="auto"/>
              <w:rPr>
                <w:rFonts w:ascii="Frank Ruhl Libre" w:hAnsi="Frank Ruhl Libre" w:cs="Frank Ruhl Libre"/>
              </w:rPr>
            </w:pPr>
          </w:p>
        </w:tc>
      </w:tr>
      <w:tr w:rsidR="00533CC0" w:rsidRPr="00B63480" w14:paraId="7DE85CBB" w14:textId="49E5E233" w:rsidTr="00533CC0">
        <w:tc>
          <w:tcPr>
            <w:tcW w:w="2015" w:type="dxa"/>
            <w:vAlign w:val="center"/>
          </w:tcPr>
          <w:p w14:paraId="68D39AA5"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3</w:t>
            </w:r>
          </w:p>
        </w:tc>
        <w:tc>
          <w:tcPr>
            <w:tcW w:w="6340" w:type="dxa"/>
            <w:vAlign w:val="center"/>
          </w:tcPr>
          <w:p w14:paraId="169D1391" w14:textId="735CFF16"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dotato di un sottosistema storage dedicato al boot del sistema operativo basato su una coppia di device NVME in mirror hardware. Ogni device dovrà avere dimensione pari almeno a 400GB.</w:t>
            </w:r>
          </w:p>
        </w:tc>
        <w:tc>
          <w:tcPr>
            <w:tcW w:w="6340" w:type="dxa"/>
          </w:tcPr>
          <w:p w14:paraId="13239479" w14:textId="1C702DE3" w:rsidR="00533CC0" w:rsidRPr="00B63480" w:rsidRDefault="00533CC0" w:rsidP="00533CC0">
            <w:pPr>
              <w:spacing w:line="312" w:lineRule="auto"/>
              <w:rPr>
                <w:rFonts w:ascii="Frank Ruhl Libre" w:hAnsi="Frank Ruhl Libre" w:cs="Frank Ruhl Libre"/>
              </w:rPr>
            </w:pPr>
          </w:p>
        </w:tc>
      </w:tr>
      <w:tr w:rsidR="00533CC0" w:rsidRPr="00B63480" w14:paraId="2A8F0D72" w14:textId="44C5C641" w:rsidTr="00533CC0">
        <w:tc>
          <w:tcPr>
            <w:tcW w:w="2015" w:type="dxa"/>
            <w:vAlign w:val="center"/>
          </w:tcPr>
          <w:p w14:paraId="563A71FC"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4</w:t>
            </w:r>
          </w:p>
        </w:tc>
        <w:tc>
          <w:tcPr>
            <w:tcW w:w="6340" w:type="dxa"/>
            <w:vAlign w:val="center"/>
          </w:tcPr>
          <w:p w14:paraId="5EFD8C71" w14:textId="51B2F4AA"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dotato di un controller di dischi interni SAS con funzionalità hardware RAID 6 e batteria tampone. La funzionalità RAID, ovvero il controller RAID, dovrà poter gestire la quantità di dischi massima installabile.</w:t>
            </w:r>
          </w:p>
        </w:tc>
        <w:tc>
          <w:tcPr>
            <w:tcW w:w="6340" w:type="dxa"/>
          </w:tcPr>
          <w:p w14:paraId="725374E4" w14:textId="328CCF68" w:rsidR="00533CC0" w:rsidRPr="00B63480" w:rsidRDefault="00533CC0" w:rsidP="00533CC0">
            <w:pPr>
              <w:spacing w:line="312" w:lineRule="auto"/>
              <w:rPr>
                <w:rFonts w:ascii="Frank Ruhl Libre" w:hAnsi="Frank Ruhl Libre" w:cs="Frank Ruhl Libre"/>
              </w:rPr>
            </w:pPr>
          </w:p>
        </w:tc>
      </w:tr>
      <w:tr w:rsidR="00533CC0" w:rsidRPr="00B63480" w14:paraId="09E7A4F7" w14:textId="0F226BBF" w:rsidTr="00533CC0">
        <w:tc>
          <w:tcPr>
            <w:tcW w:w="2015" w:type="dxa"/>
            <w:vAlign w:val="center"/>
          </w:tcPr>
          <w:p w14:paraId="4D0397C5"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5</w:t>
            </w:r>
          </w:p>
        </w:tc>
        <w:tc>
          <w:tcPr>
            <w:tcW w:w="6340" w:type="dxa"/>
            <w:vAlign w:val="center"/>
          </w:tcPr>
          <w:p w14:paraId="1B3B0649" w14:textId="5960F965"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 xml:space="preserve">Il server dovrà essere dotato almeno di 12 dischi </w:t>
            </w:r>
            <w:r>
              <w:rPr>
                <w:rFonts w:ascii="Frank Ruhl Libre" w:hAnsi="Frank Ruhl Libre" w:cs="Frank Ruhl Libre"/>
              </w:rPr>
              <w:t>SAS/</w:t>
            </w:r>
            <w:r w:rsidRPr="00B63480">
              <w:rPr>
                <w:rFonts w:ascii="Frank Ruhl Libre" w:hAnsi="Frank Ruhl Libre" w:cs="Frank Ruhl Libre"/>
              </w:rPr>
              <w:t xml:space="preserve">SATA identici, di classe enterprise, gestiti dal controller di cui al </w:t>
            </w:r>
            <w:r>
              <w:rPr>
                <w:rFonts w:ascii="Frank Ruhl Libre" w:hAnsi="Frank Ruhl Libre" w:cs="Frank Ruhl Libre"/>
              </w:rPr>
              <w:t>requisito n.</w:t>
            </w:r>
            <w:r w:rsidRPr="00B63480">
              <w:rPr>
                <w:rFonts w:ascii="Frank Ruhl Libre" w:hAnsi="Frank Ruhl Libre" w:cs="Frank Ruhl Libre"/>
              </w:rPr>
              <w:t xml:space="preserve"> 4, di tipo hot swap, ognuno di capacità maggiore o uguale a 20TB, con un form factor di 3,5”, con interfaccia </w:t>
            </w:r>
            <w:r>
              <w:rPr>
                <w:rFonts w:ascii="Frank Ruhl Libre" w:hAnsi="Frank Ruhl Libre" w:cs="Frank Ruhl Libre"/>
              </w:rPr>
              <w:t>SAS/</w:t>
            </w:r>
            <w:r w:rsidRPr="00B63480">
              <w:rPr>
                <w:rFonts w:ascii="Frank Ruhl Libre" w:hAnsi="Frank Ruhl Libre" w:cs="Frank Ruhl Libre"/>
              </w:rPr>
              <w:t>SATA almeno a 6 Gbps e velocità di rotazione di almeno 7.200RPM.</w:t>
            </w:r>
          </w:p>
        </w:tc>
        <w:tc>
          <w:tcPr>
            <w:tcW w:w="6340" w:type="dxa"/>
          </w:tcPr>
          <w:p w14:paraId="368C3F47" w14:textId="04FDE4B1" w:rsidR="00533CC0" w:rsidRPr="00B63480" w:rsidRDefault="00533CC0" w:rsidP="00533CC0">
            <w:pPr>
              <w:spacing w:line="312" w:lineRule="auto"/>
              <w:rPr>
                <w:rFonts w:ascii="Frank Ruhl Libre" w:hAnsi="Frank Ruhl Libre" w:cs="Frank Ruhl Libre"/>
              </w:rPr>
            </w:pPr>
          </w:p>
        </w:tc>
      </w:tr>
      <w:tr w:rsidR="00533CC0" w:rsidRPr="00B63480" w14:paraId="7E9AF5C3" w14:textId="156F862D" w:rsidTr="00533CC0">
        <w:tc>
          <w:tcPr>
            <w:tcW w:w="2015" w:type="dxa"/>
            <w:vAlign w:val="center"/>
          </w:tcPr>
          <w:p w14:paraId="16B06044"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6</w:t>
            </w:r>
          </w:p>
        </w:tc>
        <w:tc>
          <w:tcPr>
            <w:tcW w:w="6340" w:type="dxa"/>
            <w:vAlign w:val="center"/>
          </w:tcPr>
          <w:p w14:paraId="4BA17E43" w14:textId="784C7726"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 xml:space="preserve">Il server dovrà essere dotato </w:t>
            </w:r>
            <w:r>
              <w:rPr>
                <w:rFonts w:ascii="Frank Ruhl Libre" w:hAnsi="Frank Ruhl Libre" w:cs="Frank Ruhl Libre"/>
              </w:rPr>
              <w:t xml:space="preserve">di </w:t>
            </w:r>
            <w:r w:rsidRPr="00B63480">
              <w:rPr>
                <w:rFonts w:ascii="Frank Ruhl Libre" w:hAnsi="Frank Ruhl Libre" w:cs="Frank Ruhl Libre"/>
              </w:rPr>
              <w:t xml:space="preserve">almeno un socket per permettere l’alloggiamento elettrico della CPU di cui al </w:t>
            </w:r>
            <w:r>
              <w:rPr>
                <w:rFonts w:ascii="Frank Ruhl Libre" w:hAnsi="Frank Ruhl Libre" w:cs="Frank Ruhl Libre"/>
              </w:rPr>
              <w:t>requisito n.</w:t>
            </w:r>
            <w:r w:rsidRPr="00B63480">
              <w:rPr>
                <w:rFonts w:ascii="Frank Ruhl Libre" w:hAnsi="Frank Ruhl Libre" w:cs="Frank Ruhl Libre"/>
              </w:rPr>
              <w:t xml:space="preserve"> 7.</w:t>
            </w:r>
          </w:p>
        </w:tc>
        <w:tc>
          <w:tcPr>
            <w:tcW w:w="6340" w:type="dxa"/>
          </w:tcPr>
          <w:p w14:paraId="727B32DA" w14:textId="664DA435" w:rsidR="00533CC0" w:rsidRPr="00B63480" w:rsidRDefault="00533CC0" w:rsidP="00533CC0">
            <w:pPr>
              <w:spacing w:line="312" w:lineRule="auto"/>
              <w:rPr>
                <w:rFonts w:ascii="Frank Ruhl Libre" w:hAnsi="Frank Ruhl Libre" w:cs="Frank Ruhl Libre"/>
              </w:rPr>
            </w:pPr>
          </w:p>
        </w:tc>
      </w:tr>
      <w:tr w:rsidR="00533CC0" w:rsidRPr="00B63480" w14:paraId="6114D1A6" w14:textId="601FBE8E" w:rsidTr="00533CC0">
        <w:tc>
          <w:tcPr>
            <w:tcW w:w="2015" w:type="dxa"/>
            <w:vAlign w:val="center"/>
          </w:tcPr>
          <w:p w14:paraId="19D3249E"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7</w:t>
            </w:r>
          </w:p>
        </w:tc>
        <w:tc>
          <w:tcPr>
            <w:tcW w:w="6340" w:type="dxa"/>
            <w:vAlign w:val="center"/>
          </w:tcPr>
          <w:p w14:paraId="40B392CB" w14:textId="2883D661"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dotato di almeno una CPU che appartenga alle famiglie Intel Xeon di sesta generazione oppure AMD EPYC di quinta generazione. La CPU dovrà avere almeno 8 core.</w:t>
            </w:r>
          </w:p>
        </w:tc>
        <w:tc>
          <w:tcPr>
            <w:tcW w:w="6340" w:type="dxa"/>
          </w:tcPr>
          <w:p w14:paraId="3CDE2B79" w14:textId="3F692B6C" w:rsidR="00533CC0" w:rsidRPr="00B63480" w:rsidRDefault="00533CC0" w:rsidP="00533CC0">
            <w:pPr>
              <w:spacing w:line="312" w:lineRule="auto"/>
              <w:rPr>
                <w:rFonts w:ascii="Frank Ruhl Libre" w:hAnsi="Frank Ruhl Libre" w:cs="Frank Ruhl Libre"/>
              </w:rPr>
            </w:pPr>
          </w:p>
        </w:tc>
      </w:tr>
      <w:tr w:rsidR="00533CC0" w:rsidRPr="00B63480" w14:paraId="0390F9CC" w14:textId="759CC7C2" w:rsidTr="00533CC0">
        <w:tc>
          <w:tcPr>
            <w:tcW w:w="2015" w:type="dxa"/>
            <w:vAlign w:val="center"/>
          </w:tcPr>
          <w:p w14:paraId="76BBC5B6"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8</w:t>
            </w:r>
          </w:p>
        </w:tc>
        <w:tc>
          <w:tcPr>
            <w:tcW w:w="6340" w:type="dxa"/>
            <w:vAlign w:val="center"/>
          </w:tcPr>
          <w:p w14:paraId="64C41E87"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configurato con almeno 64GB di RAM di tipo DDR5 ECC (Error   Correction   Code).</w:t>
            </w:r>
          </w:p>
          <w:p w14:paraId="35113E6A" w14:textId="52D41255"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lastRenderedPageBreak/>
              <w:t>I moduli di memoria RAM forniti dovranno avere capacità pari a 32GB ciascuno. Non saranno accettati moduli di capacità inferiore o superiore.</w:t>
            </w:r>
          </w:p>
        </w:tc>
        <w:tc>
          <w:tcPr>
            <w:tcW w:w="6340" w:type="dxa"/>
          </w:tcPr>
          <w:p w14:paraId="1AA85D9B" w14:textId="37FE6263" w:rsidR="00533CC0" w:rsidRPr="00B63480" w:rsidRDefault="00533CC0" w:rsidP="00533CC0">
            <w:pPr>
              <w:spacing w:line="312" w:lineRule="auto"/>
              <w:rPr>
                <w:rFonts w:ascii="Frank Ruhl Libre" w:hAnsi="Frank Ruhl Libre" w:cs="Frank Ruhl Libre"/>
              </w:rPr>
            </w:pPr>
          </w:p>
        </w:tc>
      </w:tr>
      <w:tr w:rsidR="00533CC0" w:rsidRPr="00B63480" w14:paraId="1878F1C6" w14:textId="7E3194DC" w:rsidTr="00533CC0">
        <w:tc>
          <w:tcPr>
            <w:tcW w:w="2015" w:type="dxa"/>
            <w:vAlign w:val="center"/>
          </w:tcPr>
          <w:p w14:paraId="6BCBB93C"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9</w:t>
            </w:r>
          </w:p>
        </w:tc>
        <w:tc>
          <w:tcPr>
            <w:tcW w:w="6340" w:type="dxa"/>
            <w:vAlign w:val="center"/>
          </w:tcPr>
          <w:p w14:paraId="2CD0394C"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equipaggiato con:</w:t>
            </w:r>
          </w:p>
          <w:p w14:paraId="4B32DA19"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almeno 2 porte Ethernet a 1 Gbit;</w:t>
            </w:r>
          </w:p>
          <w:p w14:paraId="78E5C17A"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almeno un controller Ethernet dual port PCIe/OCP ad almeno 25</w:t>
            </w:r>
            <w:r>
              <w:rPr>
                <w:rFonts w:ascii="Frank Ruhl Libre" w:hAnsi="Frank Ruhl Libre" w:cs="Frank Ruhl Libre"/>
                <w:sz w:val="20"/>
                <w:szCs w:val="20"/>
              </w:rPr>
              <w:t xml:space="preserve"> </w:t>
            </w:r>
            <w:r w:rsidRPr="00B63480">
              <w:rPr>
                <w:rFonts w:ascii="Frank Ruhl Libre" w:hAnsi="Frank Ruhl Libre" w:cs="Frank Ruhl Libre"/>
                <w:sz w:val="20"/>
                <w:szCs w:val="20"/>
              </w:rPr>
              <w:t xml:space="preserve">Gbit, fullduplex, </w:t>
            </w:r>
            <w:r>
              <w:rPr>
                <w:rFonts w:ascii="Frank Ruhl Libre" w:hAnsi="Frank Ruhl Libre" w:cs="Frank Ruhl Libre"/>
                <w:sz w:val="20"/>
                <w:szCs w:val="20"/>
              </w:rPr>
              <w:t>inclusi</w:t>
            </w:r>
            <w:r w:rsidRPr="00B63480">
              <w:rPr>
                <w:rFonts w:ascii="Frank Ruhl Libre" w:hAnsi="Frank Ruhl Libre" w:cs="Frank Ruhl Libre"/>
                <w:sz w:val="20"/>
                <w:szCs w:val="20"/>
              </w:rPr>
              <w:t xml:space="preserve"> 2 moduli ottici 25 Gbps short-range SFP28</w:t>
            </w:r>
            <w:r>
              <w:rPr>
                <w:rFonts w:ascii="Frank Ruhl Libre" w:hAnsi="Frank Ruhl Libre" w:cs="Frank Ruhl Libre"/>
                <w:sz w:val="20"/>
                <w:szCs w:val="20"/>
              </w:rPr>
              <w:t>.</w:t>
            </w:r>
          </w:p>
          <w:p w14:paraId="696671A9" w14:textId="213C61B4"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 xml:space="preserve">Inoltre il server dovrà avere almeno 1 porta Ethernet a 1 Gbit dedicata al management di cui al </w:t>
            </w:r>
            <w:r>
              <w:rPr>
                <w:rFonts w:ascii="Frank Ruhl Libre" w:hAnsi="Frank Ruhl Libre" w:cs="Frank Ruhl Libre"/>
              </w:rPr>
              <w:t>requisito n.</w:t>
            </w:r>
            <w:r w:rsidRPr="00B63480">
              <w:rPr>
                <w:rFonts w:ascii="Frank Ruhl Libre" w:hAnsi="Frank Ruhl Libre" w:cs="Frank Ruhl Libre"/>
              </w:rPr>
              <w:t xml:space="preserve"> 12.</w:t>
            </w:r>
          </w:p>
        </w:tc>
        <w:tc>
          <w:tcPr>
            <w:tcW w:w="6340" w:type="dxa"/>
          </w:tcPr>
          <w:p w14:paraId="4F28C2CB" w14:textId="68A6FDE0" w:rsidR="00533CC0" w:rsidRPr="00B63480" w:rsidRDefault="00533CC0" w:rsidP="00533CC0">
            <w:pPr>
              <w:spacing w:line="312" w:lineRule="auto"/>
              <w:rPr>
                <w:rFonts w:ascii="Frank Ruhl Libre" w:hAnsi="Frank Ruhl Libre" w:cs="Frank Ruhl Libre"/>
              </w:rPr>
            </w:pPr>
          </w:p>
        </w:tc>
      </w:tr>
      <w:tr w:rsidR="00533CC0" w:rsidRPr="00B63480" w14:paraId="61FFFBEA" w14:textId="0631A4AB" w:rsidTr="00533CC0">
        <w:tc>
          <w:tcPr>
            <w:tcW w:w="2015" w:type="dxa"/>
            <w:vAlign w:val="center"/>
          </w:tcPr>
          <w:p w14:paraId="72DFE762"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10</w:t>
            </w:r>
          </w:p>
        </w:tc>
        <w:tc>
          <w:tcPr>
            <w:tcW w:w="6340" w:type="dxa"/>
            <w:vAlign w:val="center"/>
          </w:tcPr>
          <w:p w14:paraId="247CFDF3"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di tipo rackable ed essere meccanicamente contenuto in cabinet standard da rack 19”, con altezza del cabinet non superiore a 2U.</w:t>
            </w:r>
          </w:p>
          <w:p w14:paraId="500BD09D" w14:textId="6A2718A9"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 xml:space="preserve">Il server dovrà essere fornito e consegnato con tutti gli accessori (rotaie e guide telescopiche, viti specifiche, dadi, ecc.) necessari per il montaggio </w:t>
            </w:r>
            <w:r w:rsidRPr="00DD6E8D">
              <w:rPr>
                <w:rFonts w:ascii="Frank Ruhl Libre" w:hAnsi="Frank Ruhl Libre" w:cs="Frank Ruhl Libre"/>
              </w:rPr>
              <w:t>in rack standard 19”</w:t>
            </w:r>
            <w:r>
              <w:rPr>
                <w:rFonts w:ascii="Frank Ruhl Libre" w:hAnsi="Frank Ruhl Libre" w:cs="Frank Ruhl Libre"/>
              </w:rPr>
              <w:t>,</w:t>
            </w:r>
            <w:r w:rsidRPr="00DD6E8D">
              <w:rPr>
                <w:rFonts w:ascii="Frank Ruhl Libre" w:hAnsi="Frank Ruhl Libre" w:cs="Frank Ruhl Libre"/>
              </w:rPr>
              <w:t xml:space="preserve"> </w:t>
            </w:r>
            <w:r w:rsidRPr="00FF08CB">
              <w:rPr>
                <w:rFonts w:ascii="Frank Ruhl Libre" w:hAnsi="Frank Ruhl Libre" w:cs="Frank Ruhl Libre"/>
              </w:rPr>
              <w:t>di larghezza pari a 750mm e profondità pari a 1070mm</w:t>
            </w:r>
            <w:r>
              <w:rPr>
                <w:rFonts w:ascii="Frank Ruhl Libre" w:hAnsi="Frank Ruhl Libre" w:cs="Frank Ruhl Libre"/>
              </w:rPr>
              <w:t>,</w:t>
            </w:r>
            <w:r w:rsidRPr="00FF08CB">
              <w:rPr>
                <w:rFonts w:ascii="Frank Ruhl Libre" w:hAnsi="Frank Ruhl Libre" w:cs="Frank Ruhl Libre"/>
              </w:rPr>
              <w:t xml:space="preserve"> </w:t>
            </w:r>
            <w:r w:rsidRPr="00B63480">
              <w:rPr>
                <w:rFonts w:ascii="Frank Ruhl Libre" w:hAnsi="Frank Ruhl Libre" w:cs="Frank Ruhl Libre"/>
              </w:rPr>
              <w:t xml:space="preserve">e </w:t>
            </w:r>
            <w:r>
              <w:rPr>
                <w:rFonts w:ascii="Frank Ruhl Libre" w:hAnsi="Frank Ruhl Libre" w:cs="Frank Ruhl Libre"/>
              </w:rPr>
              <w:t xml:space="preserve">per </w:t>
            </w:r>
            <w:r w:rsidRPr="00B63480">
              <w:rPr>
                <w:rFonts w:ascii="Frank Ruhl Libre" w:hAnsi="Frank Ruhl Libre" w:cs="Frank Ruhl Libre"/>
              </w:rPr>
              <w:t>la corretta estrazione dal rack, al fine di agevolare le attività di ispezione e manutenzione.</w:t>
            </w:r>
          </w:p>
        </w:tc>
        <w:tc>
          <w:tcPr>
            <w:tcW w:w="6340" w:type="dxa"/>
          </w:tcPr>
          <w:p w14:paraId="3986E14E" w14:textId="6473F85C" w:rsidR="00533CC0" w:rsidRPr="00B63480" w:rsidRDefault="00533CC0" w:rsidP="00533CC0">
            <w:pPr>
              <w:spacing w:line="312" w:lineRule="auto"/>
              <w:rPr>
                <w:rFonts w:ascii="Frank Ruhl Libre" w:hAnsi="Frank Ruhl Libre" w:cs="Frank Ruhl Libre"/>
              </w:rPr>
            </w:pPr>
          </w:p>
        </w:tc>
      </w:tr>
      <w:tr w:rsidR="00533CC0" w:rsidRPr="00B63480" w14:paraId="5F8EAAFE" w14:textId="497F469D" w:rsidTr="00533CC0">
        <w:tc>
          <w:tcPr>
            <w:tcW w:w="2015" w:type="dxa"/>
            <w:vAlign w:val="center"/>
          </w:tcPr>
          <w:p w14:paraId="347033C6"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11</w:t>
            </w:r>
          </w:p>
        </w:tc>
        <w:tc>
          <w:tcPr>
            <w:tcW w:w="6340" w:type="dxa"/>
            <w:vAlign w:val="center"/>
          </w:tcPr>
          <w:p w14:paraId="78E9ECE0"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Dovrà essere fornito un sistema di gestione in grado di preparare in automatico un "service pack" con tutti i firmware più aggiornati relativi al server (ad es. bios, NIC, HBA, remote management system, etc…) collegandosi direttamente ai repository messi a disposizione dal Produttore e senza la necessità di agenti specifici di Sistema Operativo.</w:t>
            </w:r>
          </w:p>
          <w:p w14:paraId="6535A94D" w14:textId="4131334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fornito con le eventuali licenze necessarie per l’utilizzo del sistema di gestione richiesto. Tali licenze dovranno essere perpetue e indipendenti da fattori dimensionali e quantitativi</w:t>
            </w:r>
            <w:r>
              <w:rPr>
                <w:rFonts w:ascii="Frank Ruhl Libre" w:hAnsi="Frank Ruhl Libre" w:cs="Frank Ruhl Libre"/>
              </w:rPr>
              <w:t xml:space="preserve">. </w:t>
            </w:r>
            <w:r w:rsidRPr="004D27AF">
              <w:rPr>
                <w:rFonts w:ascii="Frank Ruhl Libre" w:hAnsi="Frank Ruhl Libre" w:cs="Frank Ruhl Libre"/>
              </w:rPr>
              <w:lastRenderedPageBreak/>
              <w:t>Non dovranno essere necessari acquisti di ulteriori licenze in caso di eventuali futuri upgrade ed espansioni del server.</w:t>
            </w:r>
          </w:p>
        </w:tc>
        <w:tc>
          <w:tcPr>
            <w:tcW w:w="6340" w:type="dxa"/>
          </w:tcPr>
          <w:p w14:paraId="32C4C582" w14:textId="38E285D9" w:rsidR="00533CC0" w:rsidRPr="00B63480" w:rsidRDefault="00533CC0" w:rsidP="00533CC0">
            <w:pPr>
              <w:spacing w:line="312" w:lineRule="auto"/>
              <w:rPr>
                <w:rFonts w:ascii="Frank Ruhl Libre" w:hAnsi="Frank Ruhl Libre" w:cs="Frank Ruhl Libre"/>
              </w:rPr>
            </w:pPr>
          </w:p>
        </w:tc>
      </w:tr>
      <w:tr w:rsidR="00533CC0" w:rsidRPr="00B63480" w14:paraId="02402FE8" w14:textId="51B42A73" w:rsidTr="00533CC0">
        <w:tc>
          <w:tcPr>
            <w:tcW w:w="2015" w:type="dxa"/>
            <w:vAlign w:val="center"/>
          </w:tcPr>
          <w:p w14:paraId="7F42CD87"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12</w:t>
            </w:r>
          </w:p>
        </w:tc>
        <w:tc>
          <w:tcPr>
            <w:tcW w:w="6340" w:type="dxa"/>
            <w:vAlign w:val="center"/>
          </w:tcPr>
          <w:p w14:paraId="178905D5"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dotato di un controller di accesso remoto integrato indipendente dal sistema operativo e con le seguenti funzionalità:</w:t>
            </w:r>
          </w:p>
          <w:p w14:paraId="7EB18A73" w14:textId="77777777" w:rsidR="00533CC0" w:rsidRPr="00A75454"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interfaccia di rete dedicata 1</w:t>
            </w:r>
            <w:r>
              <w:rPr>
                <w:rFonts w:ascii="Frank Ruhl Libre" w:hAnsi="Frank Ruhl Libre" w:cs="Frank Ruhl Libre"/>
                <w:sz w:val="20"/>
                <w:szCs w:val="20"/>
              </w:rPr>
              <w:t xml:space="preserve"> </w:t>
            </w:r>
            <w:r w:rsidRPr="00B63480">
              <w:rPr>
                <w:rFonts w:ascii="Frank Ruhl Libre" w:hAnsi="Frank Ruhl Libre" w:cs="Frank Ruhl Libre"/>
                <w:sz w:val="20"/>
                <w:szCs w:val="20"/>
              </w:rPr>
              <w:t>Gbit;</w:t>
            </w:r>
          </w:p>
          <w:p w14:paraId="7C196851"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controllo remoto di video, tastiera e mouse tramite virtual console e multiutente;</w:t>
            </w:r>
          </w:p>
          <w:p w14:paraId="75C3E615"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interfaccia web</w:t>
            </w:r>
            <w:r>
              <w:rPr>
                <w:rFonts w:ascii="Frank Ruhl Libre" w:hAnsi="Frank Ruhl Libre" w:cs="Frank Ruhl Libre"/>
                <w:sz w:val="20"/>
                <w:szCs w:val="20"/>
              </w:rPr>
              <w:t xml:space="preserve"> HTML5</w:t>
            </w:r>
            <w:r w:rsidRPr="00B63480">
              <w:rPr>
                <w:rFonts w:ascii="Frank Ruhl Libre" w:hAnsi="Frank Ruhl Libre" w:cs="Frank Ruhl Libre"/>
                <w:sz w:val="20"/>
                <w:szCs w:val="20"/>
              </w:rPr>
              <w:t>;</w:t>
            </w:r>
          </w:p>
          <w:p w14:paraId="775E9ACD"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scripting remoto da riga di comando;</w:t>
            </w:r>
          </w:p>
          <w:p w14:paraId="0365AF53"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accesso e boot remoto da virtual media;</w:t>
            </w:r>
          </w:p>
          <w:p w14:paraId="6F03B893"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diagnostica di tipo hardware;</w:t>
            </w:r>
          </w:p>
          <w:p w14:paraId="7CCCCCCB"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rilevamento degli eventi di failure relativi a tutte le componenti del server;</w:t>
            </w:r>
          </w:p>
          <w:p w14:paraId="57D98F71"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rilevamento degli eventi di pre-failure relativi alle componenti disco, memoria RAM, alimentatori</w:t>
            </w:r>
            <w:r>
              <w:rPr>
                <w:rFonts w:ascii="Frank Ruhl Libre" w:hAnsi="Frank Ruhl Libre" w:cs="Frank Ruhl Libre"/>
                <w:sz w:val="20"/>
                <w:szCs w:val="20"/>
              </w:rPr>
              <w:t xml:space="preserve"> e</w:t>
            </w:r>
            <w:r w:rsidRPr="00B63480">
              <w:rPr>
                <w:rFonts w:ascii="Frank Ruhl Libre" w:hAnsi="Frank Ruhl Libre" w:cs="Frank Ruhl Libre"/>
                <w:sz w:val="20"/>
                <w:szCs w:val="20"/>
              </w:rPr>
              <w:t xml:space="preserve"> ventole</w:t>
            </w:r>
            <w:r>
              <w:rPr>
                <w:rFonts w:ascii="Frank Ruhl Libre" w:hAnsi="Frank Ruhl Libre" w:cs="Frank Ruhl Libre"/>
                <w:sz w:val="20"/>
                <w:szCs w:val="20"/>
              </w:rPr>
              <w:t>;</w:t>
            </w:r>
          </w:p>
          <w:p w14:paraId="5060BA17"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aggiornamenti firmware;</w:t>
            </w:r>
          </w:p>
          <w:p w14:paraId="29CFEE9B"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supporto per syslog remoto;</w:t>
            </w:r>
          </w:p>
          <w:p w14:paraId="29017984"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power capping;</w:t>
            </w:r>
          </w:p>
          <w:p w14:paraId="389F8230"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monitoraggio delle prestazioni out-of-band;</w:t>
            </w:r>
          </w:p>
          <w:p w14:paraId="5A523EFB"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autenticazione tramite directory service;</w:t>
            </w:r>
          </w:p>
          <w:p w14:paraId="20471155" w14:textId="77777777" w:rsidR="00533CC0" w:rsidRPr="00B63480" w:rsidRDefault="00533CC0" w:rsidP="00533CC0">
            <w:pPr>
              <w:pStyle w:val="Paragrafoelenco"/>
              <w:numPr>
                <w:ilvl w:val="0"/>
                <w:numId w:val="3"/>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supporto IPMI e DCMI.</w:t>
            </w:r>
          </w:p>
          <w:p w14:paraId="12EF6BC2" w14:textId="61709DCD"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server dovrà essere fornito con le eventuali licenze necessarie per l’utilizzo de</w:t>
            </w:r>
            <w:r>
              <w:rPr>
                <w:rFonts w:ascii="Frank Ruhl Libre" w:hAnsi="Frank Ruhl Libre" w:cs="Frank Ruhl Libre"/>
              </w:rPr>
              <w:t>l controller di accesso remoto integrato</w:t>
            </w:r>
            <w:r w:rsidRPr="00B63480">
              <w:rPr>
                <w:rFonts w:ascii="Frank Ruhl Libre" w:hAnsi="Frank Ruhl Libre" w:cs="Frank Ruhl Libre"/>
              </w:rPr>
              <w:t>. Tali licenze dovranno essere perpetue e indipendenti da fattori dimensionali e quantitativi.</w:t>
            </w:r>
            <w:r>
              <w:rPr>
                <w:rFonts w:ascii="Frank Ruhl Libre" w:hAnsi="Frank Ruhl Libre" w:cs="Frank Ruhl Libre"/>
              </w:rPr>
              <w:t xml:space="preserve"> </w:t>
            </w:r>
            <w:r w:rsidRPr="004D27AF">
              <w:rPr>
                <w:rFonts w:ascii="Frank Ruhl Libre" w:hAnsi="Frank Ruhl Libre" w:cs="Frank Ruhl Libre"/>
              </w:rPr>
              <w:t>Non dovranno essere necessari acquisti di ulteriori licenze in caso di eventuali futuri upgrade ed espansioni del server.</w:t>
            </w:r>
          </w:p>
        </w:tc>
        <w:tc>
          <w:tcPr>
            <w:tcW w:w="6340" w:type="dxa"/>
          </w:tcPr>
          <w:p w14:paraId="07CD4F3A" w14:textId="03E568BA" w:rsidR="00533CC0" w:rsidRPr="00B63480" w:rsidRDefault="00533CC0" w:rsidP="00533CC0">
            <w:pPr>
              <w:spacing w:line="312" w:lineRule="auto"/>
              <w:rPr>
                <w:rFonts w:ascii="Frank Ruhl Libre" w:hAnsi="Frank Ruhl Libre" w:cs="Frank Ruhl Libre"/>
              </w:rPr>
            </w:pPr>
          </w:p>
        </w:tc>
      </w:tr>
      <w:tr w:rsidR="00533CC0" w:rsidRPr="00B63480" w14:paraId="7079F8F2" w14:textId="499B2F5D" w:rsidTr="00533CC0">
        <w:tc>
          <w:tcPr>
            <w:tcW w:w="2015" w:type="dxa"/>
            <w:vAlign w:val="center"/>
          </w:tcPr>
          <w:p w14:paraId="737A7925"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lastRenderedPageBreak/>
              <w:t>1</w:t>
            </w:r>
            <w:r>
              <w:rPr>
                <w:rFonts w:ascii="Frank Ruhl Libre" w:hAnsi="Frank Ruhl Libre" w:cs="Frank Ruhl Libre"/>
              </w:rPr>
              <w:t>3</w:t>
            </w:r>
          </w:p>
        </w:tc>
        <w:tc>
          <w:tcPr>
            <w:tcW w:w="6340" w:type="dxa"/>
            <w:vAlign w:val="center"/>
          </w:tcPr>
          <w:p w14:paraId="3862BCF5"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 xml:space="preserve">Il server dovrà essere fornito con un contratto di servizi di manutenzione erogati dal Produttore di durata minima pari a 5 anni decorrenti dalla data di </w:t>
            </w:r>
            <w:r>
              <w:rPr>
                <w:rFonts w:ascii="Frank Ruhl Libre" w:hAnsi="Frank Ruhl Libre" w:cs="Frank Ruhl Libre"/>
              </w:rPr>
              <w:t>collaudo</w:t>
            </w:r>
            <w:r w:rsidRPr="00B63480">
              <w:rPr>
                <w:rFonts w:ascii="Frank Ruhl Libre" w:hAnsi="Frank Ruhl Libre" w:cs="Frank Ruhl Libre"/>
              </w:rPr>
              <w:t xml:space="preserve"> del server</w:t>
            </w:r>
            <w:r>
              <w:rPr>
                <w:rFonts w:ascii="Frank Ruhl Libre" w:hAnsi="Frank Ruhl Libre" w:cs="Frank Ruhl Libre"/>
              </w:rPr>
              <w:t xml:space="preserve"> (rif. Art. 12)</w:t>
            </w:r>
            <w:r w:rsidRPr="00B63480">
              <w:rPr>
                <w:rFonts w:ascii="Frank Ruhl Libre" w:hAnsi="Frank Ruhl Libre" w:cs="Frank Ruhl Libre"/>
              </w:rPr>
              <w:t>.</w:t>
            </w:r>
          </w:p>
          <w:p w14:paraId="3EF7C3AB"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 servizi di manutenzione dovranno prevedere il supporto hardware e software ed essere di tipo Next Business Day, come di seguito descritto:</w:t>
            </w:r>
          </w:p>
          <w:p w14:paraId="421A4798"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modalità di apertura delle chiamate per richieste di assistenza hardware e software: tramite sito web del supporto tecnico, supporto e-mail e supporto telefonico disponibile 24x7 (24 ore al giorno, 7 giorni su 7 inclusi i festivi)</w:t>
            </w:r>
          </w:p>
          <w:p w14:paraId="05396F35"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chiamate</w:t>
            </w:r>
            <w:r>
              <w:rPr>
                <w:rFonts w:ascii="Frank Ruhl Libre" w:hAnsi="Frank Ruhl Libre" w:cs="Frank Ruhl Libre"/>
                <w:sz w:val="20"/>
                <w:szCs w:val="20"/>
              </w:rPr>
              <w:t xml:space="preserve"> per richieste di assistenza</w:t>
            </w:r>
            <w:r w:rsidRPr="00B63480">
              <w:rPr>
                <w:rFonts w:ascii="Frank Ruhl Libre" w:hAnsi="Frank Ruhl Libre" w:cs="Frank Ruhl Libre"/>
                <w:sz w:val="20"/>
                <w:szCs w:val="20"/>
              </w:rPr>
              <w:t xml:space="preserve"> illimitate;</w:t>
            </w:r>
          </w:p>
          <w:p w14:paraId="076C07B1" w14:textId="77777777" w:rsidR="00533CC0" w:rsidRPr="00B63480" w:rsidRDefault="00533CC0" w:rsidP="00533CC0">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 xml:space="preserve">servizio di </w:t>
            </w:r>
            <w:r>
              <w:rPr>
                <w:rFonts w:ascii="Frank Ruhl Libre" w:hAnsi="Frank Ruhl Libre" w:cs="Frank Ruhl Libre"/>
                <w:sz w:val="20"/>
                <w:szCs w:val="20"/>
              </w:rPr>
              <w:t xml:space="preserve">consegna dei pezzi di ricambio e di </w:t>
            </w:r>
            <w:r w:rsidRPr="00B63480">
              <w:rPr>
                <w:rFonts w:ascii="Frank Ruhl Libre" w:hAnsi="Frank Ruhl Libre" w:cs="Frank Ruhl Libre"/>
                <w:sz w:val="20"/>
                <w:szCs w:val="20"/>
              </w:rPr>
              <w:t>intervento onsite disponibile da lunedì a venerdì esclusi i festivi ed erogato:</w:t>
            </w:r>
          </w:p>
          <w:p w14:paraId="566FD70F" w14:textId="77777777" w:rsidR="00533CC0" w:rsidRPr="00B63480" w:rsidRDefault="00533CC0" w:rsidP="00533CC0">
            <w:pPr>
              <w:pStyle w:val="Paragrafoelenco"/>
              <w:numPr>
                <w:ilvl w:val="1"/>
                <w:numId w:val="2"/>
              </w:numPr>
              <w:spacing w:line="312" w:lineRule="auto"/>
              <w:ind w:left="1066" w:hanging="283"/>
              <w:rPr>
                <w:rFonts w:ascii="Frank Ruhl Libre" w:hAnsi="Frank Ruhl Libre" w:cs="Frank Ruhl Libre"/>
                <w:sz w:val="20"/>
                <w:szCs w:val="20"/>
              </w:rPr>
            </w:pPr>
            <w:r w:rsidRPr="00B63480">
              <w:rPr>
                <w:rFonts w:ascii="Frank Ruhl Libre" w:hAnsi="Frank Ruhl Libre" w:cs="Frank Ruhl Libre"/>
                <w:sz w:val="20"/>
                <w:szCs w:val="20"/>
              </w:rPr>
              <w:t>entro il giorno lavorativo successivo alla diagnosi del problema per le chiamate aperte in orario lavorativo da lunedì a venerdì esclusi i festivi</w:t>
            </w:r>
            <w:r>
              <w:rPr>
                <w:rFonts w:ascii="Frank Ruhl Libre" w:hAnsi="Frank Ruhl Libre" w:cs="Frank Ruhl Libre"/>
                <w:sz w:val="20"/>
                <w:szCs w:val="20"/>
              </w:rPr>
              <w:t>;</w:t>
            </w:r>
          </w:p>
          <w:p w14:paraId="1B9A3869" w14:textId="77777777" w:rsidR="00533CC0" w:rsidRPr="00B63480" w:rsidRDefault="00533CC0" w:rsidP="00533CC0">
            <w:pPr>
              <w:pStyle w:val="Paragrafoelenco"/>
              <w:numPr>
                <w:ilvl w:val="1"/>
                <w:numId w:val="2"/>
              </w:numPr>
              <w:spacing w:line="312" w:lineRule="auto"/>
              <w:ind w:left="1066" w:hanging="283"/>
              <w:rPr>
                <w:rFonts w:ascii="Frank Ruhl Libre" w:hAnsi="Frank Ruhl Libre" w:cs="Frank Ruhl Libre"/>
                <w:sz w:val="20"/>
                <w:szCs w:val="20"/>
              </w:rPr>
            </w:pPr>
            <w:r w:rsidRPr="00B63480">
              <w:rPr>
                <w:rFonts w:ascii="Frank Ruhl Libre" w:hAnsi="Frank Ruhl Libre" w:cs="Frank Ruhl Libre"/>
                <w:sz w:val="20"/>
                <w:szCs w:val="20"/>
              </w:rPr>
              <w:t>entro il secondo giorno lavorativo per le chiamate aperte al di fuori di tale intervallo temporale.</w:t>
            </w:r>
          </w:p>
          <w:p w14:paraId="0672E572"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 servizi di manutenzione richiesti dovranno essere regolarmente registrati presso il Produttore e validi per tutta la durata richiesta.</w:t>
            </w:r>
          </w:p>
          <w:p w14:paraId="00D8FCF7"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Il Politecnico di Milano in piena autonomia dovrà poter aprire chiamate direttamente presso il supporto del Produttore senza oneri aggiuntivi.</w:t>
            </w:r>
          </w:p>
          <w:p w14:paraId="1F6D4C33" w14:textId="77777777"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t>Inoltre il Politecnico di Milano, in piena autonomia e ove necessario con il proprio account registrato presso il Produttore, dovrà poter ottenere le major e minor release di software/firmware relativi ai prodotti in ambito senza oneri aggiuntivi.</w:t>
            </w:r>
          </w:p>
          <w:p w14:paraId="30FB12C8" w14:textId="3F110A68" w:rsidR="00533CC0" w:rsidRPr="00B63480" w:rsidRDefault="00533CC0" w:rsidP="00533CC0">
            <w:pPr>
              <w:spacing w:line="312" w:lineRule="auto"/>
              <w:rPr>
                <w:rFonts w:ascii="Frank Ruhl Libre" w:hAnsi="Frank Ruhl Libre" w:cs="Frank Ruhl Libre"/>
              </w:rPr>
            </w:pPr>
            <w:r w:rsidRPr="00B63480">
              <w:rPr>
                <w:rFonts w:ascii="Frank Ruhl Libre" w:hAnsi="Frank Ruhl Libre" w:cs="Frank Ruhl Libre"/>
              </w:rPr>
              <w:lastRenderedPageBreak/>
              <w:t>In caso di sostituzione hardware i costi di spedizione delle parti di ricambio e delle parti guaste dovranno essere ricompresi nei servizi di manutenzione.</w:t>
            </w:r>
          </w:p>
        </w:tc>
        <w:tc>
          <w:tcPr>
            <w:tcW w:w="6340" w:type="dxa"/>
          </w:tcPr>
          <w:p w14:paraId="6174D4C1" w14:textId="2E59400E" w:rsidR="00533CC0" w:rsidRPr="00B63480" w:rsidRDefault="00533CC0" w:rsidP="00533CC0">
            <w:pPr>
              <w:spacing w:line="312" w:lineRule="auto"/>
              <w:rPr>
                <w:rFonts w:ascii="Frank Ruhl Libre" w:hAnsi="Frank Ruhl Libre" w:cs="Frank Ruhl Libre"/>
              </w:rPr>
            </w:pPr>
          </w:p>
        </w:tc>
      </w:tr>
      <w:tr w:rsidR="00533CC0" w:rsidRPr="00B63480" w14:paraId="1161D033" w14:textId="61887794" w:rsidTr="00533CC0">
        <w:tc>
          <w:tcPr>
            <w:tcW w:w="2015" w:type="dxa"/>
            <w:vAlign w:val="center"/>
          </w:tcPr>
          <w:p w14:paraId="125049B0" w14:textId="77777777" w:rsidR="00533CC0" w:rsidRPr="00B63480" w:rsidRDefault="00533CC0" w:rsidP="00533CC0">
            <w:pPr>
              <w:spacing w:line="312" w:lineRule="auto"/>
              <w:jc w:val="center"/>
              <w:rPr>
                <w:rFonts w:ascii="Frank Ruhl Libre" w:hAnsi="Frank Ruhl Libre" w:cs="Frank Ruhl Libre"/>
              </w:rPr>
            </w:pPr>
            <w:r>
              <w:rPr>
                <w:rFonts w:ascii="Frank Ruhl Libre" w:hAnsi="Frank Ruhl Libre" w:cs="Frank Ruhl Libre"/>
              </w:rPr>
              <w:t>14</w:t>
            </w:r>
          </w:p>
        </w:tc>
        <w:tc>
          <w:tcPr>
            <w:tcW w:w="6340" w:type="dxa"/>
            <w:vAlign w:val="center"/>
          </w:tcPr>
          <w:p w14:paraId="1F7D53E4" w14:textId="0BC920DF" w:rsidR="00533CC0" w:rsidRPr="00D62614" w:rsidRDefault="00533CC0" w:rsidP="00533CC0">
            <w:pPr>
              <w:spacing w:line="312" w:lineRule="auto"/>
              <w:rPr>
                <w:rFonts w:ascii="Frank Ruhl Libre" w:hAnsi="Frank Ruhl Libre" w:cs="Frank Ruhl Libre"/>
              </w:rPr>
            </w:pPr>
            <w:r w:rsidRPr="00D62614">
              <w:rPr>
                <w:rFonts w:ascii="Frank Ruhl Libre" w:hAnsi="Frank Ruhl Libre" w:cs="Frank Ruhl Libre"/>
              </w:rPr>
              <w:t>Il server nella configurazione offerta dovrà essere conforme alle specifiche delle condizioni ambientali operative dello standard ASHRAE A2.</w:t>
            </w:r>
          </w:p>
        </w:tc>
        <w:tc>
          <w:tcPr>
            <w:tcW w:w="6340" w:type="dxa"/>
          </w:tcPr>
          <w:p w14:paraId="4B6043F4" w14:textId="1952FB3F" w:rsidR="00533CC0" w:rsidRPr="00D62614" w:rsidRDefault="00533CC0" w:rsidP="00533CC0">
            <w:pPr>
              <w:spacing w:line="312" w:lineRule="auto"/>
              <w:rPr>
                <w:rFonts w:ascii="Frank Ruhl Libre" w:hAnsi="Frank Ruhl Libre" w:cs="Frank Ruhl Libre"/>
              </w:rPr>
            </w:pPr>
          </w:p>
        </w:tc>
      </w:tr>
      <w:tr w:rsidR="00533CC0" w:rsidRPr="00B63480" w14:paraId="49FEA979" w14:textId="04E630E3" w:rsidTr="00533CC0">
        <w:tc>
          <w:tcPr>
            <w:tcW w:w="2015" w:type="dxa"/>
            <w:vAlign w:val="center"/>
          </w:tcPr>
          <w:p w14:paraId="707CF09E" w14:textId="77777777" w:rsidR="00533CC0" w:rsidRPr="00B63480" w:rsidRDefault="00533CC0" w:rsidP="00533CC0">
            <w:pPr>
              <w:spacing w:line="312" w:lineRule="auto"/>
              <w:jc w:val="center"/>
              <w:rPr>
                <w:rFonts w:ascii="Frank Ruhl Libre" w:hAnsi="Frank Ruhl Libre" w:cs="Frank Ruhl Libre"/>
              </w:rPr>
            </w:pPr>
            <w:r w:rsidRPr="00B63480">
              <w:rPr>
                <w:rFonts w:ascii="Frank Ruhl Libre" w:hAnsi="Frank Ruhl Libre" w:cs="Frank Ruhl Libre"/>
              </w:rPr>
              <w:t>1</w:t>
            </w:r>
            <w:r>
              <w:rPr>
                <w:rFonts w:ascii="Frank Ruhl Libre" w:hAnsi="Frank Ruhl Libre" w:cs="Frank Ruhl Libre"/>
              </w:rPr>
              <w:t>5</w:t>
            </w:r>
          </w:p>
        </w:tc>
        <w:tc>
          <w:tcPr>
            <w:tcW w:w="6340" w:type="dxa"/>
            <w:vAlign w:val="center"/>
          </w:tcPr>
          <w:p w14:paraId="3DFEC827" w14:textId="77777777" w:rsidR="00533CC0" w:rsidRPr="00B63480" w:rsidRDefault="00533CC0" w:rsidP="00533CC0">
            <w:pPr>
              <w:spacing w:line="312" w:lineRule="auto"/>
              <w:rPr>
                <w:rFonts w:ascii="Frank Ruhl Libre" w:hAnsi="Frank Ruhl Libre" w:cs="Frank Ruhl Libre"/>
              </w:rPr>
            </w:pPr>
            <w:r w:rsidRPr="00240ED0">
              <w:rPr>
                <w:rFonts w:ascii="Frank Ruhl Libre" w:hAnsi="Frank Ruhl Libre" w:cs="Frank Ruhl Libre"/>
              </w:rPr>
              <w:t>Il server dovrà supportare nella configurazione offerta i seguenti sistemi operativi</w:t>
            </w:r>
            <w:r w:rsidRPr="00B63480">
              <w:rPr>
                <w:rFonts w:ascii="Frank Ruhl Libre" w:hAnsi="Frank Ruhl Libre" w:cs="Frank Ruhl Libre"/>
              </w:rPr>
              <w:t>:</w:t>
            </w:r>
          </w:p>
          <w:p w14:paraId="72516265" w14:textId="77777777" w:rsidR="00533CC0" w:rsidRPr="00B63480" w:rsidRDefault="00533CC0" w:rsidP="00533CC0">
            <w:pPr>
              <w:pStyle w:val="Paragrafoelenco"/>
              <w:numPr>
                <w:ilvl w:val="0"/>
                <w:numId w:val="3"/>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Ubuntu versione 24.04 LTS o superior</w:t>
            </w:r>
            <w:r>
              <w:rPr>
                <w:rFonts w:ascii="Frank Ruhl Libre" w:hAnsi="Frank Ruhl Libre" w:cs="Frank Ruhl Libre"/>
                <w:sz w:val="20"/>
                <w:szCs w:val="20"/>
              </w:rPr>
              <w:t>e;</w:t>
            </w:r>
          </w:p>
          <w:p w14:paraId="3738C1EA" w14:textId="77777777" w:rsidR="00533CC0" w:rsidRPr="00B63480" w:rsidRDefault="00533CC0" w:rsidP="00533CC0">
            <w:pPr>
              <w:pStyle w:val="Paragrafoelenco"/>
              <w:numPr>
                <w:ilvl w:val="0"/>
                <w:numId w:val="3"/>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Microsoft Windows Server versione 2022 o superiore</w:t>
            </w:r>
            <w:r>
              <w:rPr>
                <w:rFonts w:ascii="Frank Ruhl Libre" w:hAnsi="Frank Ruhl Libre" w:cs="Frank Ruhl Libre"/>
                <w:sz w:val="20"/>
                <w:szCs w:val="20"/>
              </w:rPr>
              <w:t>;</w:t>
            </w:r>
          </w:p>
          <w:p w14:paraId="42B5AC35" w14:textId="1774065A" w:rsidR="00533CC0" w:rsidRPr="00240ED0" w:rsidRDefault="00533CC0" w:rsidP="00533CC0">
            <w:pPr>
              <w:pStyle w:val="Paragrafoelenco"/>
              <w:numPr>
                <w:ilvl w:val="0"/>
                <w:numId w:val="3"/>
              </w:numPr>
              <w:spacing w:line="312" w:lineRule="auto"/>
              <w:rPr>
                <w:rFonts w:ascii="Frank Ruhl Libre" w:hAnsi="Frank Ruhl Libre" w:cs="Frank Ruhl Libre"/>
              </w:rPr>
            </w:pPr>
            <w:r w:rsidRPr="00533CC0">
              <w:rPr>
                <w:rFonts w:ascii="Frank Ruhl Libre" w:hAnsi="Frank Ruhl Libre" w:cs="Frank Ruhl Libre"/>
                <w:sz w:val="20"/>
                <w:szCs w:val="20"/>
              </w:rPr>
              <w:t>Red Hat Enterprise Linux versione 8 o superiore.</w:t>
            </w:r>
          </w:p>
        </w:tc>
        <w:tc>
          <w:tcPr>
            <w:tcW w:w="6340" w:type="dxa"/>
          </w:tcPr>
          <w:p w14:paraId="0DEE26D2" w14:textId="057DB5D7" w:rsidR="00533CC0" w:rsidRPr="00240ED0" w:rsidRDefault="00533CC0" w:rsidP="00533CC0">
            <w:pPr>
              <w:spacing w:line="312" w:lineRule="auto"/>
              <w:rPr>
                <w:rFonts w:ascii="Frank Ruhl Libre" w:hAnsi="Frank Ruhl Libre" w:cs="Frank Ruhl Libre"/>
              </w:rPr>
            </w:pPr>
          </w:p>
        </w:tc>
      </w:tr>
    </w:tbl>
    <w:p w14:paraId="12C674A9" w14:textId="77777777" w:rsidR="00500589" w:rsidRDefault="00500589" w:rsidP="009442CD">
      <w:pPr>
        <w:jc w:val="both"/>
        <w:rPr>
          <w:rFonts w:ascii="Frank Ruhl Libre" w:hAnsi="Frank Ruhl Libre" w:cs="Frank Ruhl Libre"/>
          <w:b/>
          <w:bCs/>
          <w:sz w:val="20"/>
          <w:szCs w:val="20"/>
        </w:rPr>
      </w:pPr>
    </w:p>
    <w:p w14:paraId="31EE6042" w14:textId="77777777" w:rsidR="00124B40" w:rsidRDefault="00124B40" w:rsidP="009442CD">
      <w:pPr>
        <w:jc w:val="both"/>
        <w:rPr>
          <w:rFonts w:ascii="Frank Ruhl Libre" w:hAnsi="Frank Ruhl Libre" w:cs="Frank Ruhl Libre"/>
          <w:b/>
          <w:bCs/>
          <w:sz w:val="20"/>
          <w:szCs w:val="20"/>
        </w:rPr>
      </w:pPr>
    </w:p>
    <w:p w14:paraId="7387C5F1" w14:textId="1D90E9BF" w:rsidR="00124B40" w:rsidRPr="00D45832" w:rsidRDefault="00124B40" w:rsidP="00124B40">
      <w:pPr>
        <w:jc w:val="both"/>
        <w:rPr>
          <w:rFonts w:ascii="Frank Ruhl Libre" w:hAnsi="Frank Ruhl Libre" w:cs="Frank Ruhl Libre"/>
          <w:b/>
          <w:bCs/>
          <w:sz w:val="20"/>
          <w:szCs w:val="20"/>
        </w:rPr>
      </w:pPr>
      <w:r w:rsidRPr="00D45832">
        <w:rPr>
          <w:rFonts w:ascii="Frank Ruhl Libre" w:hAnsi="Frank Ruhl Libre" w:cs="Frank Ruhl Libre"/>
          <w:b/>
          <w:bCs/>
          <w:sz w:val="20"/>
          <w:szCs w:val="20"/>
        </w:rPr>
        <w:t>S</w:t>
      </w:r>
      <w:r>
        <w:rPr>
          <w:rFonts w:ascii="Frank Ruhl Libre" w:hAnsi="Frank Ruhl Libre" w:cs="Frank Ruhl Libre"/>
          <w:b/>
          <w:bCs/>
          <w:sz w:val="20"/>
          <w:szCs w:val="20"/>
        </w:rPr>
        <w:t>ERVER</w:t>
      </w:r>
      <w:r w:rsidRPr="00D45832">
        <w:rPr>
          <w:rFonts w:ascii="Frank Ruhl Libre" w:hAnsi="Frank Ruhl Libre" w:cs="Frank Ruhl Libre"/>
          <w:b/>
          <w:bCs/>
          <w:sz w:val="20"/>
          <w:szCs w:val="20"/>
        </w:rPr>
        <w:t xml:space="preserve"> </w:t>
      </w:r>
      <w:r>
        <w:rPr>
          <w:rFonts w:ascii="Frank Ruhl Libre" w:hAnsi="Frank Ruhl Libre" w:cs="Frank Ruhl Libre"/>
          <w:b/>
          <w:bCs/>
          <w:sz w:val="20"/>
          <w:szCs w:val="20"/>
        </w:rPr>
        <w:t>2</w:t>
      </w:r>
    </w:p>
    <w:tbl>
      <w:tblPr>
        <w:tblStyle w:val="Grigliatabella"/>
        <w:tblW w:w="0" w:type="auto"/>
        <w:tblLook w:val="04A0" w:firstRow="1" w:lastRow="0" w:firstColumn="1" w:lastColumn="0" w:noHBand="0" w:noVBand="1"/>
      </w:tblPr>
      <w:tblGrid>
        <w:gridCol w:w="3823"/>
        <w:gridCol w:w="10454"/>
      </w:tblGrid>
      <w:tr w:rsidR="005630C9" w14:paraId="7BDFFEE6" w14:textId="77777777" w:rsidTr="00FF0980">
        <w:tc>
          <w:tcPr>
            <w:tcW w:w="3823" w:type="dxa"/>
          </w:tcPr>
          <w:p w14:paraId="768576F5" w14:textId="77777777" w:rsidR="005630C9" w:rsidRDefault="005630C9" w:rsidP="00FF0980">
            <w:pPr>
              <w:jc w:val="both"/>
              <w:rPr>
                <w:rFonts w:ascii="Frank Ruhl Libre" w:hAnsi="Frank Ruhl Libre" w:cs="Frank Ruhl Libre"/>
              </w:rPr>
            </w:pPr>
            <w:r>
              <w:rPr>
                <w:rFonts w:ascii="Frank Ruhl Libre" w:hAnsi="Frank Ruhl Libre" w:cs="Frank Ruhl Libre"/>
                <w:b/>
                <w:bCs/>
              </w:rPr>
              <w:t>Produttore</w:t>
            </w:r>
            <w:r w:rsidRPr="00D45832">
              <w:rPr>
                <w:rFonts w:ascii="Frank Ruhl Libre" w:hAnsi="Frank Ruhl Libre" w:cs="Frank Ruhl Libre"/>
                <w:b/>
                <w:bCs/>
              </w:rPr>
              <w:t xml:space="preserve"> e modello del server offerto</w:t>
            </w:r>
          </w:p>
        </w:tc>
        <w:tc>
          <w:tcPr>
            <w:tcW w:w="10454" w:type="dxa"/>
          </w:tcPr>
          <w:p w14:paraId="7931859E" w14:textId="77777777" w:rsidR="005630C9" w:rsidRDefault="005630C9" w:rsidP="00FF0980">
            <w:pPr>
              <w:jc w:val="both"/>
              <w:rPr>
                <w:rFonts w:ascii="Frank Ruhl Libre" w:hAnsi="Frank Ruhl Libre" w:cs="Frank Ruhl Libre"/>
              </w:rPr>
            </w:pPr>
          </w:p>
        </w:tc>
      </w:tr>
    </w:tbl>
    <w:p w14:paraId="1122F873" w14:textId="77777777" w:rsidR="00883FB6" w:rsidRDefault="00883FB6" w:rsidP="009831B9">
      <w:pPr>
        <w:widowControl w:val="0"/>
        <w:spacing w:after="100"/>
        <w:jc w:val="center"/>
        <w:rPr>
          <w:rFonts w:ascii="Frank Ruhl Libre" w:hAnsi="Frank Ruhl Libre" w:cs="Frank Ruhl Libre"/>
          <w:b/>
          <w:sz w:val="20"/>
          <w:szCs w:val="20"/>
        </w:rPr>
      </w:pPr>
    </w:p>
    <w:p w14:paraId="1E9FD48A" w14:textId="5BC4349B" w:rsidR="009831B9" w:rsidRPr="000B7B73" w:rsidRDefault="009831B9" w:rsidP="009831B9">
      <w:pPr>
        <w:widowControl w:val="0"/>
        <w:spacing w:after="100"/>
        <w:jc w:val="center"/>
        <w:rPr>
          <w:rFonts w:ascii="Frank Ruhl Libre" w:hAnsi="Frank Ruhl Libre" w:cs="Frank Ruhl Libre"/>
          <w:b/>
          <w:sz w:val="20"/>
          <w:szCs w:val="20"/>
        </w:rPr>
      </w:pPr>
      <w:r w:rsidRPr="000B7B73">
        <w:rPr>
          <w:rFonts w:ascii="Frank Ruhl Libre" w:hAnsi="Frank Ruhl Libre" w:cs="Frank Ruhl Libre"/>
          <w:b/>
          <w:sz w:val="20"/>
          <w:szCs w:val="20"/>
        </w:rPr>
        <w:t xml:space="preserve">Tabella </w:t>
      </w:r>
      <w:r>
        <w:rPr>
          <w:rFonts w:ascii="Frank Ruhl Libre" w:hAnsi="Frank Ruhl Libre" w:cs="Frank Ruhl Libre"/>
          <w:b/>
          <w:sz w:val="20"/>
          <w:szCs w:val="20"/>
        </w:rPr>
        <w:t>2</w:t>
      </w:r>
      <w:r w:rsidRPr="000B7B73">
        <w:rPr>
          <w:rFonts w:ascii="Frank Ruhl Libre" w:hAnsi="Frank Ruhl Libre" w:cs="Frank Ruhl Libre"/>
          <w:b/>
          <w:sz w:val="20"/>
          <w:szCs w:val="20"/>
        </w:rPr>
        <w:t xml:space="preserve"> – Requisiti minimi </w:t>
      </w:r>
      <w:r w:rsidR="008B747A">
        <w:rPr>
          <w:rFonts w:ascii="Frank Ruhl Libre" w:hAnsi="Frank Ruhl Libre" w:cs="Frank Ruhl Libre"/>
          <w:b/>
          <w:sz w:val="20"/>
          <w:szCs w:val="20"/>
        </w:rPr>
        <w:t xml:space="preserve">inderogabili </w:t>
      </w:r>
      <w:r w:rsidRPr="000B7B73">
        <w:rPr>
          <w:rFonts w:ascii="Frank Ruhl Libre" w:hAnsi="Frank Ruhl Libre" w:cs="Frank Ruhl Libre"/>
          <w:b/>
          <w:sz w:val="20"/>
          <w:szCs w:val="20"/>
        </w:rPr>
        <w:t xml:space="preserve">server </w:t>
      </w:r>
      <w:r>
        <w:rPr>
          <w:rFonts w:ascii="Frank Ruhl Libre" w:hAnsi="Frank Ruhl Libre" w:cs="Frank Ruhl Libre"/>
          <w:b/>
          <w:sz w:val="20"/>
          <w:szCs w:val="20"/>
        </w:rPr>
        <w:t>2</w:t>
      </w:r>
    </w:p>
    <w:tbl>
      <w:tblPr>
        <w:tblStyle w:val="Grigliatabella"/>
        <w:tblW w:w="5009" w:type="pct"/>
        <w:tblLook w:val="04A0" w:firstRow="1" w:lastRow="0" w:firstColumn="1" w:lastColumn="0" w:noHBand="0" w:noVBand="1"/>
      </w:tblPr>
      <w:tblGrid>
        <w:gridCol w:w="1613"/>
        <w:gridCol w:w="6345"/>
        <w:gridCol w:w="6345"/>
      </w:tblGrid>
      <w:tr w:rsidR="008B747A" w:rsidRPr="00B63480" w14:paraId="7082D73D" w14:textId="71A4433D" w:rsidTr="008B747A">
        <w:tc>
          <w:tcPr>
            <w:tcW w:w="1613" w:type="dxa"/>
            <w:vAlign w:val="center"/>
          </w:tcPr>
          <w:p w14:paraId="56FB8327" w14:textId="10F97508" w:rsidR="008B747A" w:rsidRPr="00B63480" w:rsidRDefault="008B747A" w:rsidP="008B747A">
            <w:pPr>
              <w:spacing w:line="312" w:lineRule="auto"/>
              <w:jc w:val="center"/>
              <w:rPr>
                <w:rFonts w:ascii="Frank Ruhl Libre" w:hAnsi="Frank Ruhl Libre" w:cs="Frank Ruhl Libre"/>
                <w:b/>
                <w:bCs/>
              </w:rPr>
            </w:pPr>
            <w:r>
              <w:rPr>
                <w:rFonts w:ascii="Frank Ruhl Libre" w:hAnsi="Frank Ruhl Libre" w:cs="Frank Ruhl Libre"/>
                <w:b/>
                <w:bCs/>
              </w:rPr>
              <w:t>#</w:t>
            </w:r>
          </w:p>
        </w:tc>
        <w:tc>
          <w:tcPr>
            <w:tcW w:w="6345" w:type="dxa"/>
            <w:vAlign w:val="center"/>
          </w:tcPr>
          <w:p w14:paraId="0CEEBF25" w14:textId="0ED5392F" w:rsidR="008B747A" w:rsidRDefault="008B747A" w:rsidP="008B747A">
            <w:pPr>
              <w:spacing w:line="312" w:lineRule="auto"/>
              <w:jc w:val="center"/>
              <w:rPr>
                <w:rFonts w:ascii="Frank Ruhl Libre" w:hAnsi="Frank Ruhl Libre" w:cs="Frank Ruhl Libre"/>
                <w:b/>
                <w:bCs/>
              </w:rPr>
            </w:pPr>
            <w:r w:rsidRPr="00B63480">
              <w:rPr>
                <w:rFonts w:ascii="Frank Ruhl Libre" w:hAnsi="Frank Ruhl Libre" w:cs="Frank Ruhl Libre"/>
                <w:b/>
                <w:bCs/>
              </w:rPr>
              <w:t>Descrizione del requisito</w:t>
            </w:r>
          </w:p>
        </w:tc>
        <w:tc>
          <w:tcPr>
            <w:tcW w:w="6345" w:type="dxa"/>
          </w:tcPr>
          <w:p w14:paraId="45B46F13" w14:textId="1796BD74" w:rsidR="008B747A" w:rsidRPr="00B63480" w:rsidRDefault="008B747A" w:rsidP="008B747A">
            <w:pPr>
              <w:spacing w:line="312" w:lineRule="auto"/>
              <w:jc w:val="center"/>
              <w:rPr>
                <w:rFonts w:ascii="Frank Ruhl Libre" w:hAnsi="Frank Ruhl Libre" w:cs="Frank Ruhl Libre"/>
                <w:b/>
                <w:bCs/>
              </w:rPr>
            </w:pPr>
            <w:r>
              <w:rPr>
                <w:rFonts w:ascii="Frank Ruhl Libre" w:hAnsi="Frank Ruhl Libre" w:cs="Frank Ruhl Libre"/>
                <w:b/>
                <w:bCs/>
              </w:rPr>
              <w:t>Descrizione di quanto offerto</w:t>
            </w:r>
          </w:p>
        </w:tc>
      </w:tr>
      <w:tr w:rsidR="008B747A" w:rsidRPr="00B63480" w14:paraId="367F1EB6" w14:textId="0E1E550F" w:rsidTr="008B747A">
        <w:tc>
          <w:tcPr>
            <w:tcW w:w="1613" w:type="dxa"/>
            <w:vAlign w:val="center"/>
          </w:tcPr>
          <w:p w14:paraId="66883B2A"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1</w:t>
            </w:r>
          </w:p>
        </w:tc>
        <w:tc>
          <w:tcPr>
            <w:tcW w:w="6345" w:type="dxa"/>
            <w:vAlign w:val="center"/>
          </w:tcPr>
          <w:p w14:paraId="24FF750E"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Il server dovrà essere dotato di:</w:t>
            </w:r>
          </w:p>
          <w:p w14:paraId="773A4E4F" w14:textId="77777777" w:rsidR="008B747A" w:rsidRPr="00B63480" w:rsidRDefault="008B747A" w:rsidP="008B747A">
            <w:pPr>
              <w:pStyle w:val="Paragrafoelenco"/>
              <w:numPr>
                <w:ilvl w:val="0"/>
                <w:numId w:val="1"/>
              </w:numPr>
              <w:spacing w:line="312" w:lineRule="auto"/>
              <w:ind w:left="446" w:hanging="284"/>
              <w:rPr>
                <w:rFonts w:ascii="Frank Ruhl Libre" w:hAnsi="Frank Ruhl Libre" w:cs="Frank Ruhl Libre"/>
                <w:sz w:val="20"/>
                <w:szCs w:val="20"/>
              </w:rPr>
            </w:pPr>
            <w:r w:rsidRPr="00B63480">
              <w:rPr>
                <w:rFonts w:ascii="Frank Ruhl Libre" w:hAnsi="Frank Ruhl Libre" w:cs="Frank Ruhl Libre"/>
                <w:sz w:val="20"/>
                <w:szCs w:val="20"/>
              </w:rPr>
              <w:t>stadio di alimentazione ridondato, di tipo hot swap e dimensionato al fine di garantire i fabbisogni di potenza del server in condizioni di massima espansione (ad es. eventuali CPU installate in tutti i socket, massima quantità di memoria, massima quantità di dischi, massima quantità di schede di espansione).</w:t>
            </w:r>
          </w:p>
          <w:p w14:paraId="12DB1DB2" w14:textId="77777777" w:rsidR="008B747A" w:rsidRPr="00B63480" w:rsidRDefault="008B747A" w:rsidP="008B747A">
            <w:pPr>
              <w:pStyle w:val="Paragrafoelenco"/>
              <w:numPr>
                <w:ilvl w:val="0"/>
                <w:numId w:val="1"/>
              </w:numPr>
              <w:spacing w:line="312" w:lineRule="auto"/>
              <w:ind w:left="446" w:hanging="284"/>
              <w:rPr>
                <w:rFonts w:ascii="Frank Ruhl Libre" w:hAnsi="Frank Ruhl Libre" w:cs="Frank Ruhl Libre"/>
                <w:sz w:val="20"/>
                <w:szCs w:val="20"/>
              </w:rPr>
            </w:pPr>
            <w:r w:rsidRPr="00B63480">
              <w:rPr>
                <w:rFonts w:ascii="Frank Ruhl Libre" w:hAnsi="Frank Ruhl Libre" w:cs="Frank Ruhl Libre"/>
                <w:sz w:val="20"/>
                <w:szCs w:val="20"/>
              </w:rPr>
              <w:t xml:space="preserve">alimentatori con efficienza pari almeno al livello 80 PLUS Titanium, così come definito all’interno del </w:t>
            </w:r>
            <w:r w:rsidRPr="00B63480">
              <w:rPr>
                <w:rFonts w:ascii="Frank Ruhl Libre" w:hAnsi="Frank Ruhl Libre" w:cs="Frank Ruhl Libre"/>
                <w:i/>
                <w:iCs/>
                <w:sz w:val="20"/>
                <w:szCs w:val="20"/>
              </w:rPr>
              <w:t xml:space="preserve">Power Supply </w:t>
            </w:r>
            <w:r w:rsidRPr="00B63480">
              <w:rPr>
                <w:rFonts w:ascii="Frank Ruhl Libre" w:hAnsi="Frank Ruhl Libre" w:cs="Frank Ruhl Libre"/>
                <w:i/>
                <w:iCs/>
                <w:sz w:val="20"/>
                <w:szCs w:val="20"/>
              </w:rPr>
              <w:lastRenderedPageBreak/>
              <w:t xml:space="preserve">Certification Program, </w:t>
            </w:r>
            <w:r w:rsidRPr="00B63480">
              <w:rPr>
                <w:rFonts w:ascii="Frank Ruhl Libre" w:hAnsi="Frank Ruhl Libre" w:cs="Frank Ruhl Libre"/>
                <w:sz w:val="20"/>
                <w:szCs w:val="20"/>
              </w:rPr>
              <w:t>disponibile sul sito</w:t>
            </w:r>
            <w:r w:rsidRPr="00B63480">
              <w:rPr>
                <w:rFonts w:ascii="Frank Ruhl Libre" w:hAnsi="Frank Ruhl Libre" w:cs="Frank Ruhl Libre"/>
                <w:spacing w:val="-4"/>
                <w:sz w:val="20"/>
                <w:szCs w:val="20"/>
              </w:rPr>
              <w:t xml:space="preserve"> </w:t>
            </w:r>
            <w:hyperlink r:id="rId8" w:history="1">
              <w:r w:rsidRPr="00B63480">
                <w:rPr>
                  <w:rStyle w:val="Collegamentoipertestuale"/>
                  <w:rFonts w:ascii="Frank Ruhl Libre" w:hAnsi="Frank Ruhl Libre" w:cs="Frank Ruhl Libre"/>
                  <w:sz w:val="20"/>
                  <w:szCs w:val="20"/>
                </w:rPr>
                <w:t>https://www.clearesult.com/80plus/</w:t>
              </w:r>
            </w:hyperlink>
          </w:p>
          <w:p w14:paraId="5F156345" w14:textId="7B0EE5D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opportuni cavi di alimentazione in quantità sufficiente a garantire l’alimentazione di tutti gli alimentatori presenti.</w:t>
            </w:r>
          </w:p>
        </w:tc>
        <w:tc>
          <w:tcPr>
            <w:tcW w:w="6345" w:type="dxa"/>
          </w:tcPr>
          <w:p w14:paraId="3CB1C850" w14:textId="3712961B" w:rsidR="008B747A" w:rsidRPr="00B63480" w:rsidRDefault="008B747A" w:rsidP="008B747A">
            <w:pPr>
              <w:spacing w:line="312" w:lineRule="auto"/>
              <w:rPr>
                <w:rFonts w:ascii="Frank Ruhl Libre" w:hAnsi="Frank Ruhl Libre" w:cs="Frank Ruhl Libre"/>
              </w:rPr>
            </w:pPr>
          </w:p>
        </w:tc>
      </w:tr>
      <w:tr w:rsidR="008B747A" w:rsidRPr="00B63480" w14:paraId="20437E29" w14:textId="3C59F7CD" w:rsidTr="008B747A">
        <w:tc>
          <w:tcPr>
            <w:tcW w:w="1613" w:type="dxa"/>
            <w:vAlign w:val="center"/>
          </w:tcPr>
          <w:p w14:paraId="45CA0296"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2</w:t>
            </w:r>
          </w:p>
        </w:tc>
        <w:tc>
          <w:tcPr>
            <w:tcW w:w="6345" w:type="dxa"/>
            <w:vAlign w:val="center"/>
          </w:tcPr>
          <w:p w14:paraId="127E3E61" w14:textId="05946172"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 xml:space="preserve">Il server dovrà essere dotato di ventole ridondate, di tipo hot-swap e capaci di garantire i fabbisogni di dissipazione del calore del server in condizioni di massima espansione ed adeguate alla massima performance delle due GPU di cui al </w:t>
            </w:r>
            <w:r>
              <w:rPr>
                <w:rFonts w:ascii="Frank Ruhl Libre" w:hAnsi="Frank Ruhl Libre" w:cs="Frank Ruhl Libre"/>
              </w:rPr>
              <w:t>requisito n.</w:t>
            </w:r>
            <w:r w:rsidRPr="00B63480">
              <w:rPr>
                <w:rFonts w:ascii="Frank Ruhl Libre" w:hAnsi="Frank Ruhl Libre" w:cs="Frank Ruhl Libre"/>
              </w:rPr>
              <w:t xml:space="preserve"> 10.</w:t>
            </w:r>
          </w:p>
        </w:tc>
        <w:tc>
          <w:tcPr>
            <w:tcW w:w="6345" w:type="dxa"/>
          </w:tcPr>
          <w:p w14:paraId="628447FD" w14:textId="40C64CD4" w:rsidR="008B747A" w:rsidRPr="00B63480" w:rsidRDefault="008B747A" w:rsidP="008B747A">
            <w:pPr>
              <w:spacing w:line="312" w:lineRule="auto"/>
              <w:rPr>
                <w:rFonts w:ascii="Frank Ruhl Libre" w:hAnsi="Frank Ruhl Libre" w:cs="Frank Ruhl Libre"/>
              </w:rPr>
            </w:pPr>
          </w:p>
        </w:tc>
      </w:tr>
      <w:tr w:rsidR="008B747A" w:rsidRPr="00B63480" w14:paraId="5D4FA208" w14:textId="2DEEFFC5" w:rsidTr="008B747A">
        <w:tc>
          <w:tcPr>
            <w:tcW w:w="1613" w:type="dxa"/>
            <w:vAlign w:val="center"/>
          </w:tcPr>
          <w:p w14:paraId="584BA842"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3</w:t>
            </w:r>
          </w:p>
        </w:tc>
        <w:tc>
          <w:tcPr>
            <w:tcW w:w="6345" w:type="dxa"/>
            <w:vAlign w:val="center"/>
          </w:tcPr>
          <w:p w14:paraId="0B7802E9" w14:textId="286AFB1A"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Ogni server dovrà essere dotato di un sottosistema storage dedicato al boot del sistema operativo basato su una coppia di device NVME in mirror hardware. Ogni device dovrà avere dimensione pari almeno a 900GB.</w:t>
            </w:r>
          </w:p>
        </w:tc>
        <w:tc>
          <w:tcPr>
            <w:tcW w:w="6345" w:type="dxa"/>
          </w:tcPr>
          <w:p w14:paraId="44D6E1D0" w14:textId="32233369" w:rsidR="008B747A" w:rsidRPr="00B63480" w:rsidRDefault="008B747A" w:rsidP="008B747A">
            <w:pPr>
              <w:spacing w:line="312" w:lineRule="auto"/>
              <w:rPr>
                <w:rFonts w:ascii="Frank Ruhl Libre" w:hAnsi="Frank Ruhl Libre" w:cs="Frank Ruhl Libre"/>
              </w:rPr>
            </w:pPr>
          </w:p>
        </w:tc>
      </w:tr>
      <w:tr w:rsidR="008B747A" w:rsidRPr="00B63480" w14:paraId="3BF7D69B" w14:textId="694D3F6E" w:rsidTr="008B747A">
        <w:tc>
          <w:tcPr>
            <w:tcW w:w="1613" w:type="dxa"/>
            <w:vAlign w:val="center"/>
          </w:tcPr>
          <w:p w14:paraId="5307E638"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4</w:t>
            </w:r>
          </w:p>
        </w:tc>
        <w:tc>
          <w:tcPr>
            <w:tcW w:w="6345" w:type="dxa"/>
            <w:vAlign w:val="center"/>
          </w:tcPr>
          <w:p w14:paraId="0BE89806" w14:textId="2B2FE020"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 xml:space="preserve">Il server dovrà essere dotato </w:t>
            </w:r>
            <w:r>
              <w:rPr>
                <w:rFonts w:ascii="Frank Ruhl Libre" w:hAnsi="Frank Ruhl Libre" w:cs="Frank Ruhl Libre"/>
              </w:rPr>
              <w:t xml:space="preserve">di </w:t>
            </w:r>
            <w:r w:rsidRPr="00B63480">
              <w:rPr>
                <w:rFonts w:ascii="Frank Ruhl Libre" w:hAnsi="Frank Ruhl Libre" w:cs="Frank Ruhl Libre"/>
              </w:rPr>
              <w:t>almeno 6 dischi NVMe identici,</w:t>
            </w:r>
            <w:r>
              <w:rPr>
                <w:rFonts w:ascii="Frank Ruhl Libre" w:hAnsi="Frank Ruhl Libre" w:cs="Frank Ruhl Libre"/>
              </w:rPr>
              <w:t xml:space="preserve"> </w:t>
            </w:r>
            <w:r w:rsidRPr="00B63480">
              <w:rPr>
                <w:rFonts w:ascii="Frank Ruhl Libre" w:hAnsi="Frank Ruhl Libre" w:cs="Frank Ruhl Libre"/>
              </w:rPr>
              <w:t>PCIe 5.0</w:t>
            </w:r>
            <w:r>
              <w:rPr>
                <w:rFonts w:ascii="Frank Ruhl Libre" w:hAnsi="Frank Ruhl Libre" w:cs="Frank Ruhl Libre"/>
              </w:rPr>
              <w:t>,</w:t>
            </w:r>
            <w:r w:rsidRPr="00B63480">
              <w:rPr>
                <w:rFonts w:ascii="Frank Ruhl Libre" w:hAnsi="Frank Ruhl Libre" w:cs="Frank Ruhl Libre"/>
              </w:rPr>
              <w:t xml:space="preserve"> di classe enterprise, </w:t>
            </w:r>
            <w:r>
              <w:rPr>
                <w:rFonts w:ascii="Frank Ruhl Libre" w:hAnsi="Frank Ruhl Libre" w:cs="Frank Ruhl Libre"/>
              </w:rPr>
              <w:t>ognuno</w:t>
            </w:r>
            <w:r w:rsidRPr="00B63480">
              <w:rPr>
                <w:rFonts w:ascii="Frank Ruhl Libre" w:hAnsi="Frank Ruhl Libre" w:cs="Frank Ruhl Libre"/>
              </w:rPr>
              <w:t xml:space="preserve"> di dimensione pari ad almeno 3.8TB e di tipo read intensive.</w:t>
            </w:r>
          </w:p>
        </w:tc>
        <w:tc>
          <w:tcPr>
            <w:tcW w:w="6345" w:type="dxa"/>
          </w:tcPr>
          <w:p w14:paraId="53873F18" w14:textId="1E21A5F6" w:rsidR="008B747A" w:rsidRPr="00B63480" w:rsidRDefault="008B747A" w:rsidP="008B747A">
            <w:pPr>
              <w:spacing w:line="312" w:lineRule="auto"/>
              <w:rPr>
                <w:rFonts w:ascii="Frank Ruhl Libre" w:hAnsi="Frank Ruhl Libre" w:cs="Frank Ruhl Libre"/>
              </w:rPr>
            </w:pPr>
          </w:p>
        </w:tc>
      </w:tr>
      <w:tr w:rsidR="008B747A" w:rsidRPr="00B63480" w14:paraId="3FB3D744" w14:textId="1E32D0A4" w:rsidTr="008B747A">
        <w:tc>
          <w:tcPr>
            <w:tcW w:w="1613" w:type="dxa"/>
            <w:vAlign w:val="center"/>
          </w:tcPr>
          <w:p w14:paraId="2DF0C410"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6</w:t>
            </w:r>
          </w:p>
        </w:tc>
        <w:tc>
          <w:tcPr>
            <w:tcW w:w="6345" w:type="dxa"/>
            <w:vAlign w:val="center"/>
          </w:tcPr>
          <w:p w14:paraId="76601D35" w14:textId="66B5F0A2"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 xml:space="preserve">Il server dovrà essere dotato </w:t>
            </w:r>
            <w:r>
              <w:rPr>
                <w:rFonts w:ascii="Frank Ruhl Libre" w:hAnsi="Frank Ruhl Libre" w:cs="Frank Ruhl Libre"/>
              </w:rPr>
              <w:t xml:space="preserve">di </w:t>
            </w:r>
            <w:r w:rsidRPr="00B63480">
              <w:rPr>
                <w:rFonts w:ascii="Frank Ruhl Libre" w:hAnsi="Frank Ruhl Libre" w:cs="Frank Ruhl Libre"/>
              </w:rPr>
              <w:t xml:space="preserve">almeno due socket per permettere l’alloggiamento elettrico delle due CPU di cui al </w:t>
            </w:r>
            <w:r>
              <w:rPr>
                <w:rFonts w:ascii="Frank Ruhl Libre" w:hAnsi="Frank Ruhl Libre" w:cs="Frank Ruhl Libre"/>
              </w:rPr>
              <w:t>requisito n.</w:t>
            </w:r>
            <w:r w:rsidRPr="00B63480">
              <w:rPr>
                <w:rFonts w:ascii="Frank Ruhl Libre" w:hAnsi="Frank Ruhl Libre" w:cs="Frank Ruhl Libre"/>
              </w:rPr>
              <w:t xml:space="preserve"> 7.</w:t>
            </w:r>
          </w:p>
        </w:tc>
        <w:tc>
          <w:tcPr>
            <w:tcW w:w="6345" w:type="dxa"/>
          </w:tcPr>
          <w:p w14:paraId="1E7AD40F" w14:textId="2C6D40EA" w:rsidR="008B747A" w:rsidRPr="00B63480" w:rsidRDefault="008B747A" w:rsidP="008B747A">
            <w:pPr>
              <w:spacing w:line="312" w:lineRule="auto"/>
              <w:rPr>
                <w:rFonts w:ascii="Frank Ruhl Libre" w:hAnsi="Frank Ruhl Libre" w:cs="Frank Ruhl Libre"/>
              </w:rPr>
            </w:pPr>
          </w:p>
        </w:tc>
      </w:tr>
      <w:tr w:rsidR="008B747A" w:rsidRPr="00B63480" w14:paraId="105D47DA" w14:textId="4B33D6C3" w:rsidTr="008B747A">
        <w:tc>
          <w:tcPr>
            <w:tcW w:w="1613" w:type="dxa"/>
            <w:vAlign w:val="center"/>
          </w:tcPr>
          <w:p w14:paraId="71562038"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7</w:t>
            </w:r>
          </w:p>
        </w:tc>
        <w:tc>
          <w:tcPr>
            <w:tcW w:w="6345" w:type="dxa"/>
            <w:vAlign w:val="center"/>
          </w:tcPr>
          <w:p w14:paraId="5F5B7BB3" w14:textId="6CDD5BDA"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Il server dovrà essere dotato di almeno due CPU che appartenga</w:t>
            </w:r>
            <w:r>
              <w:rPr>
                <w:rFonts w:ascii="Frank Ruhl Libre" w:hAnsi="Frank Ruhl Libre" w:cs="Frank Ruhl Libre"/>
              </w:rPr>
              <w:t>no</w:t>
            </w:r>
            <w:r w:rsidRPr="00B63480">
              <w:rPr>
                <w:rFonts w:ascii="Frank Ruhl Libre" w:hAnsi="Frank Ruhl Libre" w:cs="Frank Ruhl Libre"/>
              </w:rPr>
              <w:t xml:space="preserve"> alle famiglie Intel Xeon di sesta generazione oppure AMD EPYC di quinta generazione. Ogni CPU dovrà avere almeno 32 core</w:t>
            </w:r>
            <w:r>
              <w:rPr>
                <w:rFonts w:ascii="Frank Ruhl Libre" w:hAnsi="Frank Ruhl Libre" w:cs="Frank Ruhl Libre"/>
              </w:rPr>
              <w:t xml:space="preserve"> con clock base di almeno 2.9Ghz.</w:t>
            </w:r>
          </w:p>
        </w:tc>
        <w:tc>
          <w:tcPr>
            <w:tcW w:w="6345" w:type="dxa"/>
          </w:tcPr>
          <w:p w14:paraId="1EC2DC5F" w14:textId="6C2194EF" w:rsidR="008B747A" w:rsidRPr="00B63480" w:rsidRDefault="008B747A" w:rsidP="008B747A">
            <w:pPr>
              <w:spacing w:line="312" w:lineRule="auto"/>
              <w:rPr>
                <w:rFonts w:ascii="Frank Ruhl Libre" w:hAnsi="Frank Ruhl Libre" w:cs="Frank Ruhl Libre"/>
              </w:rPr>
            </w:pPr>
          </w:p>
        </w:tc>
      </w:tr>
      <w:tr w:rsidR="008B747A" w:rsidRPr="00B63480" w14:paraId="64D42F38" w14:textId="4CEE1EA1" w:rsidTr="008B747A">
        <w:tc>
          <w:tcPr>
            <w:tcW w:w="1613" w:type="dxa"/>
            <w:vAlign w:val="center"/>
          </w:tcPr>
          <w:p w14:paraId="659A30CA"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8</w:t>
            </w:r>
          </w:p>
        </w:tc>
        <w:tc>
          <w:tcPr>
            <w:tcW w:w="6345" w:type="dxa"/>
            <w:vAlign w:val="center"/>
          </w:tcPr>
          <w:p w14:paraId="625EBFE5" w14:textId="0319B4B5"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Il server dovrà essere configurato con almeno 2048GB di RAM di tipo DDR5 ECC (Error   Correction   Code).</w:t>
            </w:r>
          </w:p>
        </w:tc>
        <w:tc>
          <w:tcPr>
            <w:tcW w:w="6345" w:type="dxa"/>
          </w:tcPr>
          <w:p w14:paraId="6619EC50" w14:textId="7BAE2217" w:rsidR="008B747A" w:rsidRPr="00B63480" w:rsidRDefault="008B747A" w:rsidP="008B747A">
            <w:pPr>
              <w:spacing w:line="312" w:lineRule="auto"/>
              <w:rPr>
                <w:rFonts w:ascii="Frank Ruhl Libre" w:hAnsi="Frank Ruhl Libre" w:cs="Frank Ruhl Libre"/>
              </w:rPr>
            </w:pPr>
          </w:p>
        </w:tc>
      </w:tr>
      <w:tr w:rsidR="008B747A" w:rsidRPr="00B63480" w14:paraId="7ACF7B1C" w14:textId="70DE5DAE" w:rsidTr="008B747A">
        <w:tc>
          <w:tcPr>
            <w:tcW w:w="1613" w:type="dxa"/>
            <w:vAlign w:val="center"/>
          </w:tcPr>
          <w:p w14:paraId="3B24742D"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9</w:t>
            </w:r>
          </w:p>
        </w:tc>
        <w:tc>
          <w:tcPr>
            <w:tcW w:w="6345" w:type="dxa"/>
            <w:vAlign w:val="center"/>
          </w:tcPr>
          <w:p w14:paraId="0C3636A2"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Il server dovrà essere equipaggiato con:</w:t>
            </w:r>
          </w:p>
          <w:p w14:paraId="16DAA525"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almeno 2 porte Ethernet a 1</w:t>
            </w:r>
            <w:r>
              <w:rPr>
                <w:rFonts w:ascii="Frank Ruhl Libre" w:hAnsi="Frank Ruhl Libre" w:cs="Frank Ruhl Libre"/>
                <w:sz w:val="20"/>
                <w:szCs w:val="20"/>
              </w:rPr>
              <w:t xml:space="preserve"> </w:t>
            </w:r>
            <w:r w:rsidRPr="00B63480">
              <w:rPr>
                <w:rFonts w:ascii="Frank Ruhl Libre" w:hAnsi="Frank Ruhl Libre" w:cs="Frank Ruhl Libre"/>
                <w:sz w:val="20"/>
                <w:szCs w:val="20"/>
              </w:rPr>
              <w:t>Gbit;</w:t>
            </w:r>
          </w:p>
          <w:p w14:paraId="5CFE4111"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almeno 4 porte PCIe/OCP ad almeno 25</w:t>
            </w:r>
            <w:r>
              <w:rPr>
                <w:rFonts w:ascii="Frank Ruhl Libre" w:hAnsi="Frank Ruhl Libre" w:cs="Frank Ruhl Libre"/>
                <w:sz w:val="20"/>
                <w:szCs w:val="20"/>
              </w:rPr>
              <w:t xml:space="preserve"> </w:t>
            </w:r>
            <w:r w:rsidRPr="00B63480">
              <w:rPr>
                <w:rFonts w:ascii="Frank Ruhl Libre" w:hAnsi="Frank Ruhl Libre" w:cs="Frank Ruhl Libre"/>
                <w:sz w:val="20"/>
                <w:szCs w:val="20"/>
              </w:rPr>
              <w:t xml:space="preserve">Gbit, fullduplex, </w:t>
            </w:r>
            <w:r>
              <w:rPr>
                <w:rFonts w:ascii="Frank Ruhl Libre" w:hAnsi="Frank Ruhl Libre" w:cs="Frank Ruhl Libre"/>
                <w:sz w:val="20"/>
                <w:szCs w:val="20"/>
              </w:rPr>
              <w:t>ognuna delle quali dovrà essere dotata di 1</w:t>
            </w:r>
            <w:r w:rsidRPr="00B63480">
              <w:rPr>
                <w:rFonts w:ascii="Frank Ruhl Libre" w:hAnsi="Frank Ruhl Libre" w:cs="Frank Ruhl Libre"/>
                <w:sz w:val="20"/>
                <w:szCs w:val="20"/>
              </w:rPr>
              <w:t xml:space="preserve"> modul</w:t>
            </w:r>
            <w:r>
              <w:rPr>
                <w:rFonts w:ascii="Frank Ruhl Libre" w:hAnsi="Frank Ruhl Libre" w:cs="Frank Ruhl Libre"/>
                <w:sz w:val="20"/>
                <w:szCs w:val="20"/>
              </w:rPr>
              <w:t>o</w:t>
            </w:r>
            <w:r w:rsidRPr="00B63480">
              <w:rPr>
                <w:rFonts w:ascii="Frank Ruhl Libre" w:hAnsi="Frank Ruhl Libre" w:cs="Frank Ruhl Libre"/>
                <w:sz w:val="20"/>
                <w:szCs w:val="20"/>
              </w:rPr>
              <w:t xml:space="preserve"> ottic</w:t>
            </w:r>
            <w:r>
              <w:rPr>
                <w:rFonts w:ascii="Frank Ruhl Libre" w:hAnsi="Frank Ruhl Libre" w:cs="Frank Ruhl Libre"/>
                <w:sz w:val="20"/>
                <w:szCs w:val="20"/>
              </w:rPr>
              <w:t>o</w:t>
            </w:r>
            <w:r w:rsidRPr="00B63480">
              <w:rPr>
                <w:rFonts w:ascii="Frank Ruhl Libre" w:hAnsi="Frank Ruhl Libre" w:cs="Frank Ruhl Libre"/>
                <w:sz w:val="20"/>
                <w:szCs w:val="20"/>
              </w:rPr>
              <w:t xml:space="preserve"> 25 Gbps short-range SFP28.</w:t>
            </w:r>
          </w:p>
          <w:p w14:paraId="7BD14B7C" w14:textId="21130274"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lastRenderedPageBreak/>
              <w:t>Inoltre il server dovrà avere almeno 1 porta Ethernet a 1</w:t>
            </w:r>
            <w:r>
              <w:rPr>
                <w:rFonts w:ascii="Frank Ruhl Libre" w:hAnsi="Frank Ruhl Libre" w:cs="Frank Ruhl Libre"/>
              </w:rPr>
              <w:t xml:space="preserve"> </w:t>
            </w:r>
            <w:r w:rsidRPr="00B63480">
              <w:rPr>
                <w:rFonts w:ascii="Frank Ruhl Libre" w:hAnsi="Frank Ruhl Libre" w:cs="Frank Ruhl Libre"/>
              </w:rPr>
              <w:t xml:space="preserve">Gbit dedicata al management di cui al </w:t>
            </w:r>
            <w:r>
              <w:rPr>
                <w:rFonts w:ascii="Frank Ruhl Libre" w:hAnsi="Frank Ruhl Libre" w:cs="Frank Ruhl Libre"/>
              </w:rPr>
              <w:t xml:space="preserve">requisito n. </w:t>
            </w:r>
            <w:r w:rsidRPr="00B63480">
              <w:rPr>
                <w:rFonts w:ascii="Frank Ruhl Libre" w:hAnsi="Frank Ruhl Libre" w:cs="Frank Ruhl Libre"/>
              </w:rPr>
              <w:t>1</w:t>
            </w:r>
            <w:r>
              <w:rPr>
                <w:rFonts w:ascii="Frank Ruhl Libre" w:hAnsi="Frank Ruhl Libre" w:cs="Frank Ruhl Libre"/>
              </w:rPr>
              <w:t>3</w:t>
            </w:r>
            <w:r w:rsidRPr="00B63480">
              <w:rPr>
                <w:rFonts w:ascii="Frank Ruhl Libre" w:hAnsi="Frank Ruhl Libre" w:cs="Frank Ruhl Libre"/>
              </w:rPr>
              <w:t>.</w:t>
            </w:r>
          </w:p>
        </w:tc>
        <w:tc>
          <w:tcPr>
            <w:tcW w:w="6345" w:type="dxa"/>
          </w:tcPr>
          <w:p w14:paraId="1DBCDA51" w14:textId="4EDFD3E8" w:rsidR="008B747A" w:rsidRPr="00B63480" w:rsidRDefault="008B747A" w:rsidP="008B747A">
            <w:pPr>
              <w:spacing w:line="312" w:lineRule="auto"/>
              <w:rPr>
                <w:rFonts w:ascii="Frank Ruhl Libre" w:hAnsi="Frank Ruhl Libre" w:cs="Frank Ruhl Libre"/>
              </w:rPr>
            </w:pPr>
          </w:p>
        </w:tc>
      </w:tr>
      <w:tr w:rsidR="008B747A" w:rsidRPr="00B63480" w14:paraId="19A275F9" w14:textId="2C5BFE09" w:rsidTr="008B747A">
        <w:tc>
          <w:tcPr>
            <w:tcW w:w="1613" w:type="dxa"/>
            <w:vAlign w:val="center"/>
          </w:tcPr>
          <w:p w14:paraId="04B2D71D" w14:textId="77777777"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10</w:t>
            </w:r>
          </w:p>
        </w:tc>
        <w:tc>
          <w:tcPr>
            <w:tcW w:w="6345" w:type="dxa"/>
            <w:vAlign w:val="center"/>
          </w:tcPr>
          <w:p w14:paraId="260B2243" w14:textId="7151F30E"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Il server dovrà essere equipaggiato con 2 GPU NVIDIA RTX PRO 6000 Blackwell Server Edition 96Gb PCIe Gen5 Passive.</w:t>
            </w:r>
          </w:p>
        </w:tc>
        <w:tc>
          <w:tcPr>
            <w:tcW w:w="6345" w:type="dxa"/>
          </w:tcPr>
          <w:p w14:paraId="602D68D9" w14:textId="442A4E50" w:rsidR="008B747A" w:rsidRPr="00B63480" w:rsidRDefault="008B747A" w:rsidP="008B747A">
            <w:pPr>
              <w:spacing w:line="312" w:lineRule="auto"/>
              <w:rPr>
                <w:rFonts w:ascii="Frank Ruhl Libre" w:hAnsi="Frank Ruhl Libre" w:cs="Frank Ruhl Libre"/>
              </w:rPr>
            </w:pPr>
          </w:p>
        </w:tc>
      </w:tr>
      <w:tr w:rsidR="008B747A" w:rsidRPr="00B63480" w14:paraId="41FABB46" w14:textId="14127D26" w:rsidTr="008B747A">
        <w:tc>
          <w:tcPr>
            <w:tcW w:w="1613" w:type="dxa"/>
            <w:vAlign w:val="center"/>
          </w:tcPr>
          <w:p w14:paraId="08948A7B" w14:textId="60F1C74F"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1</w:t>
            </w:r>
            <w:r>
              <w:rPr>
                <w:rFonts w:ascii="Frank Ruhl Libre" w:hAnsi="Frank Ruhl Libre" w:cs="Frank Ruhl Libre"/>
              </w:rPr>
              <w:t>1</w:t>
            </w:r>
          </w:p>
        </w:tc>
        <w:tc>
          <w:tcPr>
            <w:tcW w:w="6345" w:type="dxa"/>
            <w:vAlign w:val="center"/>
          </w:tcPr>
          <w:p w14:paraId="6FE654E6"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Il server dovrà essere di tipo rackable ed essere meccanicamente contenuto in cabinet standard da rack 19”, con altezza del cabinet non superiore a 2U.</w:t>
            </w:r>
          </w:p>
          <w:p w14:paraId="39AD71E4" w14:textId="7253DC49"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 xml:space="preserve">Il server dovrà essere fornito e consegnato con tutti gli accessori (rotaie e guide telescopiche, viti specifiche, dadi, ecc.) necessari per il montaggio </w:t>
            </w:r>
            <w:r w:rsidRPr="00DD6E8D">
              <w:rPr>
                <w:rFonts w:ascii="Frank Ruhl Libre" w:hAnsi="Frank Ruhl Libre" w:cs="Frank Ruhl Libre"/>
              </w:rPr>
              <w:t>in rack standard 19”</w:t>
            </w:r>
            <w:r>
              <w:rPr>
                <w:rFonts w:ascii="Frank Ruhl Libre" w:hAnsi="Frank Ruhl Libre" w:cs="Frank Ruhl Libre"/>
              </w:rPr>
              <w:t>,</w:t>
            </w:r>
            <w:r w:rsidRPr="00DD6E8D">
              <w:rPr>
                <w:rFonts w:ascii="Frank Ruhl Libre" w:hAnsi="Frank Ruhl Libre" w:cs="Frank Ruhl Libre"/>
              </w:rPr>
              <w:t xml:space="preserve"> </w:t>
            </w:r>
            <w:r w:rsidRPr="00FF08CB">
              <w:rPr>
                <w:rFonts w:ascii="Frank Ruhl Libre" w:hAnsi="Frank Ruhl Libre" w:cs="Frank Ruhl Libre"/>
              </w:rPr>
              <w:t>di larghezza pari a 750mm e profondità pari a 1070mm</w:t>
            </w:r>
            <w:r>
              <w:rPr>
                <w:rFonts w:ascii="Frank Ruhl Libre" w:hAnsi="Frank Ruhl Libre" w:cs="Frank Ruhl Libre"/>
              </w:rPr>
              <w:t>,</w:t>
            </w:r>
            <w:r w:rsidRPr="00FF08CB">
              <w:rPr>
                <w:rFonts w:ascii="Frank Ruhl Libre" w:hAnsi="Frank Ruhl Libre" w:cs="Frank Ruhl Libre"/>
              </w:rPr>
              <w:t xml:space="preserve"> </w:t>
            </w:r>
            <w:r w:rsidRPr="00B63480">
              <w:rPr>
                <w:rFonts w:ascii="Frank Ruhl Libre" w:hAnsi="Frank Ruhl Libre" w:cs="Frank Ruhl Libre"/>
              </w:rPr>
              <w:t xml:space="preserve">e </w:t>
            </w:r>
            <w:r>
              <w:rPr>
                <w:rFonts w:ascii="Frank Ruhl Libre" w:hAnsi="Frank Ruhl Libre" w:cs="Frank Ruhl Libre"/>
              </w:rPr>
              <w:t xml:space="preserve">per </w:t>
            </w:r>
            <w:r w:rsidRPr="00B63480">
              <w:rPr>
                <w:rFonts w:ascii="Frank Ruhl Libre" w:hAnsi="Frank Ruhl Libre" w:cs="Frank Ruhl Libre"/>
              </w:rPr>
              <w:t>la corretta estrazione dal rack, al fine di agevolare le attività di ispezione e manutenzione.</w:t>
            </w:r>
          </w:p>
        </w:tc>
        <w:tc>
          <w:tcPr>
            <w:tcW w:w="6345" w:type="dxa"/>
          </w:tcPr>
          <w:p w14:paraId="2457E37D" w14:textId="518A1751" w:rsidR="008B747A" w:rsidRPr="00B63480" w:rsidRDefault="008B747A" w:rsidP="008B747A">
            <w:pPr>
              <w:spacing w:line="312" w:lineRule="auto"/>
              <w:rPr>
                <w:rFonts w:ascii="Frank Ruhl Libre" w:hAnsi="Frank Ruhl Libre" w:cs="Frank Ruhl Libre"/>
              </w:rPr>
            </w:pPr>
          </w:p>
        </w:tc>
      </w:tr>
      <w:tr w:rsidR="008B747A" w:rsidRPr="00B63480" w14:paraId="5AC572BA" w14:textId="2FC12C64" w:rsidTr="008B747A">
        <w:tc>
          <w:tcPr>
            <w:tcW w:w="1613" w:type="dxa"/>
            <w:vAlign w:val="center"/>
          </w:tcPr>
          <w:p w14:paraId="4AEF4046" w14:textId="361BD63C"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1</w:t>
            </w:r>
            <w:r>
              <w:rPr>
                <w:rFonts w:ascii="Frank Ruhl Libre" w:hAnsi="Frank Ruhl Libre" w:cs="Frank Ruhl Libre"/>
              </w:rPr>
              <w:t>2</w:t>
            </w:r>
          </w:p>
        </w:tc>
        <w:tc>
          <w:tcPr>
            <w:tcW w:w="6345" w:type="dxa"/>
            <w:vAlign w:val="center"/>
          </w:tcPr>
          <w:p w14:paraId="1636C98B"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Dovrà essere fornito un sistema di gestione in grado di preparare in automatico un "service pack" con tutti i firmware più aggiornati relativi al server (ad es. bios, NIC, HBA, remote management system, etc…) collegandosi direttamente ai repository messi a disposizione dal Produttore e senza la necessità di agenti specifici di Sistema Operativo.</w:t>
            </w:r>
          </w:p>
          <w:p w14:paraId="5ABC7269" w14:textId="4EDE9810"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 xml:space="preserve">Il server dovrà essere fornito con le eventuali licenze </w:t>
            </w:r>
            <w:r>
              <w:rPr>
                <w:rFonts w:ascii="Frank Ruhl Libre" w:hAnsi="Frank Ruhl Libre" w:cs="Frank Ruhl Libre"/>
              </w:rPr>
              <w:t xml:space="preserve">software </w:t>
            </w:r>
            <w:r w:rsidRPr="00B63480">
              <w:rPr>
                <w:rFonts w:ascii="Frank Ruhl Libre" w:hAnsi="Frank Ruhl Libre" w:cs="Frank Ruhl Libre"/>
              </w:rPr>
              <w:t>necessarie per l’utilizzo del sistema di gestione richiesto. Tali licenze dovranno essere perpetue e indipendenti da fattori dimensionali e quantitativi.</w:t>
            </w:r>
            <w:r>
              <w:rPr>
                <w:rFonts w:ascii="Frank Ruhl Libre" w:hAnsi="Frank Ruhl Libre" w:cs="Frank Ruhl Libre"/>
              </w:rPr>
              <w:t xml:space="preserve"> </w:t>
            </w:r>
            <w:r w:rsidRPr="001A4D39">
              <w:rPr>
                <w:rFonts w:ascii="Frank Ruhl Libre" w:hAnsi="Frank Ruhl Libre" w:cs="Frank Ruhl Libre"/>
              </w:rPr>
              <w:t>Non d</w:t>
            </w:r>
            <w:r>
              <w:rPr>
                <w:rFonts w:ascii="Frank Ruhl Libre" w:hAnsi="Frank Ruhl Libre" w:cs="Frank Ruhl Libre"/>
              </w:rPr>
              <w:t>ovranno</w:t>
            </w:r>
            <w:r w:rsidRPr="001A4D39">
              <w:rPr>
                <w:rFonts w:ascii="Frank Ruhl Libre" w:hAnsi="Frank Ruhl Libre" w:cs="Frank Ruhl Libre"/>
              </w:rPr>
              <w:t xml:space="preserve"> essere necessari acquisti di ulteriori licenze </w:t>
            </w:r>
            <w:r>
              <w:rPr>
                <w:rFonts w:ascii="Frank Ruhl Libre" w:hAnsi="Frank Ruhl Libre" w:cs="Frank Ruhl Libre"/>
              </w:rPr>
              <w:t>in caso di</w:t>
            </w:r>
            <w:r w:rsidRPr="001A4D39">
              <w:rPr>
                <w:rFonts w:ascii="Frank Ruhl Libre" w:hAnsi="Frank Ruhl Libre" w:cs="Frank Ruhl Libre"/>
              </w:rPr>
              <w:t xml:space="preserve"> eventuali </w:t>
            </w:r>
            <w:r>
              <w:rPr>
                <w:rFonts w:ascii="Frank Ruhl Libre" w:hAnsi="Frank Ruhl Libre" w:cs="Frank Ruhl Libre"/>
              </w:rPr>
              <w:t xml:space="preserve">futuri </w:t>
            </w:r>
            <w:r w:rsidRPr="001A4D39">
              <w:rPr>
                <w:rFonts w:ascii="Frank Ruhl Libre" w:hAnsi="Frank Ruhl Libre" w:cs="Frank Ruhl Libre"/>
              </w:rPr>
              <w:t xml:space="preserve">upgrade </w:t>
            </w:r>
            <w:r>
              <w:rPr>
                <w:rFonts w:ascii="Frank Ruhl Libre" w:hAnsi="Frank Ruhl Libre" w:cs="Frank Ruhl Libre"/>
              </w:rPr>
              <w:t>ed espansioni</w:t>
            </w:r>
            <w:r w:rsidRPr="001A4D39">
              <w:rPr>
                <w:rFonts w:ascii="Frank Ruhl Libre" w:hAnsi="Frank Ruhl Libre" w:cs="Frank Ruhl Libre"/>
              </w:rPr>
              <w:t xml:space="preserve"> </w:t>
            </w:r>
            <w:r>
              <w:rPr>
                <w:rFonts w:ascii="Frank Ruhl Libre" w:hAnsi="Frank Ruhl Libre" w:cs="Frank Ruhl Libre"/>
              </w:rPr>
              <w:t>del server</w:t>
            </w:r>
            <w:r w:rsidRPr="001A4D39">
              <w:rPr>
                <w:rFonts w:ascii="Frank Ruhl Libre" w:hAnsi="Frank Ruhl Libre" w:cs="Frank Ruhl Libre"/>
              </w:rPr>
              <w:t>.</w:t>
            </w:r>
          </w:p>
        </w:tc>
        <w:tc>
          <w:tcPr>
            <w:tcW w:w="6345" w:type="dxa"/>
          </w:tcPr>
          <w:p w14:paraId="20D0C4E8" w14:textId="3B843A46" w:rsidR="008B747A" w:rsidRPr="00B63480" w:rsidRDefault="008B747A" w:rsidP="008B747A">
            <w:pPr>
              <w:spacing w:line="312" w:lineRule="auto"/>
              <w:rPr>
                <w:rFonts w:ascii="Frank Ruhl Libre" w:hAnsi="Frank Ruhl Libre" w:cs="Frank Ruhl Libre"/>
              </w:rPr>
            </w:pPr>
          </w:p>
        </w:tc>
      </w:tr>
      <w:tr w:rsidR="008B747A" w:rsidRPr="00B63480" w14:paraId="442286C2" w14:textId="14207A8E" w:rsidTr="008B747A">
        <w:tc>
          <w:tcPr>
            <w:tcW w:w="1613" w:type="dxa"/>
            <w:vAlign w:val="center"/>
          </w:tcPr>
          <w:p w14:paraId="63CF2282" w14:textId="606A7BD2"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1</w:t>
            </w:r>
            <w:r>
              <w:rPr>
                <w:rFonts w:ascii="Frank Ruhl Libre" w:hAnsi="Frank Ruhl Libre" w:cs="Frank Ruhl Libre"/>
              </w:rPr>
              <w:t>3</w:t>
            </w:r>
          </w:p>
        </w:tc>
        <w:tc>
          <w:tcPr>
            <w:tcW w:w="6345" w:type="dxa"/>
            <w:vAlign w:val="center"/>
          </w:tcPr>
          <w:p w14:paraId="4C7C6AFD" w14:textId="77777777" w:rsidR="008B747A" w:rsidRPr="00ED3937" w:rsidRDefault="008B747A" w:rsidP="008B747A">
            <w:pPr>
              <w:spacing w:line="312" w:lineRule="auto"/>
              <w:rPr>
                <w:rFonts w:ascii="Frank Ruhl Libre" w:hAnsi="Frank Ruhl Libre" w:cs="Frank Ruhl Libre"/>
              </w:rPr>
            </w:pPr>
            <w:r w:rsidRPr="00B63480">
              <w:rPr>
                <w:rFonts w:ascii="Frank Ruhl Libre" w:hAnsi="Frank Ruhl Libre" w:cs="Frank Ruhl Libre"/>
              </w:rPr>
              <w:t>Il server dovrà essere dotato di un controller di accesso remoto integrato indipendente dal sistema operativo e con le seguenti funzionalità:</w:t>
            </w:r>
          </w:p>
          <w:p w14:paraId="5C214932"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interfaccia di rete dedicata 1</w:t>
            </w:r>
            <w:r>
              <w:rPr>
                <w:rFonts w:ascii="Frank Ruhl Libre" w:hAnsi="Frank Ruhl Libre" w:cs="Frank Ruhl Libre"/>
                <w:sz w:val="20"/>
                <w:szCs w:val="20"/>
              </w:rPr>
              <w:t xml:space="preserve"> </w:t>
            </w:r>
            <w:r w:rsidRPr="00B63480">
              <w:rPr>
                <w:rFonts w:ascii="Frank Ruhl Libre" w:hAnsi="Frank Ruhl Libre" w:cs="Frank Ruhl Libre"/>
                <w:sz w:val="20"/>
                <w:szCs w:val="20"/>
              </w:rPr>
              <w:t>Gbit;</w:t>
            </w:r>
          </w:p>
          <w:p w14:paraId="0401E27A"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lastRenderedPageBreak/>
              <w:t>controllo remoto di video, tastiera e mouse tramite virtual console e multiutente;</w:t>
            </w:r>
          </w:p>
          <w:p w14:paraId="575A1798"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interfaccia web;</w:t>
            </w:r>
          </w:p>
          <w:p w14:paraId="364801AE"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scripting remoto da riga di comando;</w:t>
            </w:r>
          </w:p>
          <w:p w14:paraId="0375336D"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accesso e boot remoto da virtual media;</w:t>
            </w:r>
          </w:p>
          <w:p w14:paraId="42428D73"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diagnostica di tipo hardware e firmware;</w:t>
            </w:r>
          </w:p>
          <w:p w14:paraId="0E395F1B"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rilevamento degli eventi di failure relativi a tutte le componenti del server;</w:t>
            </w:r>
          </w:p>
          <w:p w14:paraId="4A02389E"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rilevamento degli eventi di pre-failure relativi alle componenti disco, memoria RAM, alimentatori, ventole.</w:t>
            </w:r>
          </w:p>
          <w:p w14:paraId="5242ECE0"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aggiornamenti firmware;</w:t>
            </w:r>
          </w:p>
          <w:p w14:paraId="6C86214B"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supporto per syslog remoto;</w:t>
            </w:r>
          </w:p>
          <w:p w14:paraId="70B824DE"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power capping;</w:t>
            </w:r>
          </w:p>
          <w:p w14:paraId="636B44C5"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monitoraggio delle prestazioni out-of-band;</w:t>
            </w:r>
          </w:p>
          <w:p w14:paraId="253A179A"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autenticazione tramite directory service;</w:t>
            </w:r>
          </w:p>
          <w:p w14:paraId="40A84736" w14:textId="77777777" w:rsidR="008B747A" w:rsidRPr="00B63480" w:rsidRDefault="008B747A" w:rsidP="008B747A">
            <w:pPr>
              <w:pStyle w:val="Paragrafoelenco"/>
              <w:numPr>
                <w:ilvl w:val="0"/>
                <w:numId w:val="3"/>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supporto IPMI e DCMI.</w:t>
            </w:r>
          </w:p>
          <w:p w14:paraId="6E47A60B" w14:textId="12C0BB69" w:rsidR="008B747A" w:rsidRPr="00B63480" w:rsidRDefault="008B747A" w:rsidP="008B747A">
            <w:pPr>
              <w:spacing w:line="312" w:lineRule="auto"/>
              <w:rPr>
                <w:rFonts w:ascii="Frank Ruhl Libre" w:hAnsi="Frank Ruhl Libre" w:cs="Frank Ruhl Libre"/>
              </w:rPr>
            </w:pPr>
            <w:r w:rsidRPr="00316E26">
              <w:rPr>
                <w:rFonts w:ascii="Frank Ruhl Libre" w:hAnsi="Frank Ruhl Libre" w:cs="Frank Ruhl Libre"/>
              </w:rPr>
              <w:t xml:space="preserve">Il server dovrà essere fornito con le eventuali licenze </w:t>
            </w:r>
            <w:r>
              <w:rPr>
                <w:rFonts w:ascii="Frank Ruhl Libre" w:hAnsi="Frank Ruhl Libre" w:cs="Frank Ruhl Libre"/>
              </w:rPr>
              <w:t xml:space="preserve">software </w:t>
            </w:r>
            <w:r w:rsidRPr="00316E26">
              <w:rPr>
                <w:rFonts w:ascii="Frank Ruhl Libre" w:hAnsi="Frank Ruhl Libre" w:cs="Frank Ruhl Libre"/>
              </w:rPr>
              <w:t xml:space="preserve">necessarie per l’utilizzo del </w:t>
            </w:r>
            <w:r w:rsidRPr="00B63480">
              <w:rPr>
                <w:rFonts w:ascii="Frank Ruhl Libre" w:hAnsi="Frank Ruhl Libre" w:cs="Frank Ruhl Libre"/>
              </w:rPr>
              <w:t>controller di accesso remoto integrato</w:t>
            </w:r>
            <w:r w:rsidRPr="00316E26">
              <w:rPr>
                <w:rFonts w:ascii="Frank Ruhl Libre" w:hAnsi="Frank Ruhl Libre" w:cs="Frank Ruhl Libre"/>
              </w:rPr>
              <w:t>. Tali licenze dovranno essere perpetue e indipendenti da fattori dimensionali e quantitativi. Non dovranno essere necessari acquisti di ulteriori licenze in caso di eventuali futuri upgrade ed espansioni del server.</w:t>
            </w:r>
          </w:p>
        </w:tc>
        <w:tc>
          <w:tcPr>
            <w:tcW w:w="6345" w:type="dxa"/>
          </w:tcPr>
          <w:p w14:paraId="3D0A487E" w14:textId="60566AAF" w:rsidR="008B747A" w:rsidRPr="00B63480" w:rsidRDefault="008B747A" w:rsidP="008B747A">
            <w:pPr>
              <w:spacing w:line="312" w:lineRule="auto"/>
              <w:rPr>
                <w:rFonts w:ascii="Frank Ruhl Libre" w:hAnsi="Frank Ruhl Libre" w:cs="Frank Ruhl Libre"/>
              </w:rPr>
            </w:pPr>
          </w:p>
        </w:tc>
      </w:tr>
      <w:tr w:rsidR="008B747A" w:rsidRPr="00B63480" w14:paraId="7FD4DB6E" w14:textId="0E96208C" w:rsidTr="008B747A">
        <w:tc>
          <w:tcPr>
            <w:tcW w:w="1613" w:type="dxa"/>
            <w:vAlign w:val="center"/>
          </w:tcPr>
          <w:p w14:paraId="7B9897D7" w14:textId="24DAD3FD"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1</w:t>
            </w:r>
            <w:r>
              <w:rPr>
                <w:rFonts w:ascii="Frank Ruhl Libre" w:hAnsi="Frank Ruhl Libre" w:cs="Frank Ruhl Libre"/>
              </w:rPr>
              <w:t>4</w:t>
            </w:r>
          </w:p>
        </w:tc>
        <w:tc>
          <w:tcPr>
            <w:tcW w:w="6345" w:type="dxa"/>
            <w:vAlign w:val="center"/>
          </w:tcPr>
          <w:p w14:paraId="06E267FD"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 xml:space="preserve">Il server dovrà essere fornito con un contratto di servizi di manutenzione erogati dal Produttore di durata minima pari a 5 anni decorrenti dalla data </w:t>
            </w:r>
            <w:r>
              <w:rPr>
                <w:rFonts w:ascii="Frank Ruhl Libre" w:hAnsi="Frank Ruhl Libre" w:cs="Frank Ruhl Libre"/>
              </w:rPr>
              <w:t>di collaudo del server (rif. Art. 12)</w:t>
            </w:r>
            <w:r w:rsidRPr="00B63480">
              <w:rPr>
                <w:rFonts w:ascii="Frank Ruhl Libre" w:hAnsi="Frank Ruhl Libre" w:cs="Frank Ruhl Libre"/>
              </w:rPr>
              <w:t>.</w:t>
            </w:r>
          </w:p>
          <w:p w14:paraId="36BC1B45"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lastRenderedPageBreak/>
              <w:t>I servizi di manutenzione dovranno prevedere il supporto hardware e software ed essere di tipo Next Business Day, come di seguito descritto:</w:t>
            </w:r>
          </w:p>
          <w:p w14:paraId="696EEF0B"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modalità di apertura delle chiamate per richieste di assistenza hardware e software: tramite sito web del supporto tecnico, supporto e-mail e supporto telefonico disponibile 24x7 (24 ore al giorno, 7 giorni su 7 inclusi i festivi)</w:t>
            </w:r>
          </w:p>
          <w:p w14:paraId="5FD5760D"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 xml:space="preserve">chiamate </w:t>
            </w:r>
            <w:r>
              <w:rPr>
                <w:rFonts w:ascii="Frank Ruhl Libre" w:hAnsi="Frank Ruhl Libre" w:cs="Frank Ruhl Libre"/>
                <w:sz w:val="20"/>
                <w:szCs w:val="20"/>
              </w:rPr>
              <w:t xml:space="preserve">per richieste di assistenza </w:t>
            </w:r>
            <w:r w:rsidRPr="00B63480">
              <w:rPr>
                <w:rFonts w:ascii="Frank Ruhl Libre" w:hAnsi="Frank Ruhl Libre" w:cs="Frank Ruhl Libre"/>
                <w:sz w:val="20"/>
                <w:szCs w:val="20"/>
              </w:rPr>
              <w:t>illimitate;</w:t>
            </w:r>
          </w:p>
          <w:p w14:paraId="1B1EB0A2" w14:textId="77777777" w:rsidR="008B747A" w:rsidRPr="00B63480" w:rsidRDefault="008B747A" w:rsidP="008B747A">
            <w:pPr>
              <w:pStyle w:val="Paragrafoelenco"/>
              <w:numPr>
                <w:ilvl w:val="0"/>
                <w:numId w:val="2"/>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 xml:space="preserve">servizio di </w:t>
            </w:r>
            <w:r>
              <w:rPr>
                <w:rFonts w:ascii="Frank Ruhl Libre" w:hAnsi="Frank Ruhl Libre" w:cs="Frank Ruhl Libre"/>
                <w:sz w:val="20"/>
                <w:szCs w:val="20"/>
              </w:rPr>
              <w:t xml:space="preserve">consegna dei pezzi di ricambio e di </w:t>
            </w:r>
            <w:r w:rsidRPr="00B63480">
              <w:rPr>
                <w:rFonts w:ascii="Frank Ruhl Libre" w:hAnsi="Frank Ruhl Libre" w:cs="Frank Ruhl Libre"/>
                <w:sz w:val="20"/>
                <w:szCs w:val="20"/>
              </w:rPr>
              <w:t>intervento onsite disponibile da lunedì a venerdì esclusi i festivi ed erogato:</w:t>
            </w:r>
          </w:p>
          <w:p w14:paraId="036AFD83" w14:textId="77777777" w:rsidR="008B747A" w:rsidRPr="00B63480" w:rsidRDefault="008B747A" w:rsidP="008B747A">
            <w:pPr>
              <w:pStyle w:val="Paragrafoelenco"/>
              <w:numPr>
                <w:ilvl w:val="1"/>
                <w:numId w:val="2"/>
              </w:numPr>
              <w:spacing w:line="312" w:lineRule="auto"/>
              <w:ind w:left="1066" w:hanging="283"/>
              <w:rPr>
                <w:rFonts w:ascii="Frank Ruhl Libre" w:hAnsi="Frank Ruhl Libre" w:cs="Frank Ruhl Libre"/>
                <w:sz w:val="20"/>
                <w:szCs w:val="20"/>
              </w:rPr>
            </w:pPr>
            <w:r w:rsidRPr="00B63480">
              <w:rPr>
                <w:rFonts w:ascii="Frank Ruhl Libre" w:hAnsi="Frank Ruhl Libre" w:cs="Frank Ruhl Libre"/>
                <w:sz w:val="20"/>
                <w:szCs w:val="20"/>
              </w:rPr>
              <w:t>entro il giorno lavorativo successivo alla diagnosi telefonica del problema per le chiamate aperte in orario lavorativo da lunedì a venerdì esclusi i festivi;</w:t>
            </w:r>
          </w:p>
          <w:p w14:paraId="3A8C4915" w14:textId="77777777" w:rsidR="008B747A" w:rsidRPr="00B63480" w:rsidRDefault="008B747A" w:rsidP="008B747A">
            <w:pPr>
              <w:pStyle w:val="Paragrafoelenco"/>
              <w:numPr>
                <w:ilvl w:val="1"/>
                <w:numId w:val="2"/>
              </w:numPr>
              <w:spacing w:line="312" w:lineRule="auto"/>
              <w:ind w:left="1066" w:hanging="283"/>
              <w:rPr>
                <w:rFonts w:ascii="Frank Ruhl Libre" w:hAnsi="Frank Ruhl Libre" w:cs="Frank Ruhl Libre"/>
                <w:sz w:val="20"/>
                <w:szCs w:val="20"/>
              </w:rPr>
            </w:pPr>
            <w:r w:rsidRPr="00B63480">
              <w:rPr>
                <w:rFonts w:ascii="Frank Ruhl Libre" w:hAnsi="Frank Ruhl Libre" w:cs="Frank Ruhl Libre"/>
                <w:sz w:val="20"/>
                <w:szCs w:val="20"/>
              </w:rPr>
              <w:t>entro il secondo giorno lavorativo per le chiamate aperte al di fuori di tale intervallo temporale.</w:t>
            </w:r>
          </w:p>
          <w:p w14:paraId="32DC70D6"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 servizi di manutenzione richiesti dovranno essere regolarmente registrati presso il Produttore e validi per tutta la durata richiesta.</w:t>
            </w:r>
          </w:p>
          <w:p w14:paraId="4DE1A326"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Il Politecnico di Milano in piena autonomia dovrà poter aprire chiamate direttamente presso il supporto del Produttore senza oneri aggiuntivi.</w:t>
            </w:r>
          </w:p>
          <w:p w14:paraId="643CC7BD"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Inoltre il Politecnico di Milano, in piena autonomia e ove necessario con il proprio account registrato presso il Produttore, dovrà poter ottenere le major e minor release di software/firmware relativi ai prodotti in ambito (escluso il sistema operativo) senza oneri aggiuntivi.</w:t>
            </w:r>
          </w:p>
          <w:p w14:paraId="079DB44F" w14:textId="0AC77CD3"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lastRenderedPageBreak/>
              <w:t>In caso di sostituzione hardware i costi di spedizione delle parti di ricambio e delle parti guaste dovranno essere ricompresi nei servizi di manutenzione.</w:t>
            </w:r>
          </w:p>
        </w:tc>
        <w:tc>
          <w:tcPr>
            <w:tcW w:w="6345" w:type="dxa"/>
          </w:tcPr>
          <w:p w14:paraId="306B5741" w14:textId="64D983AF" w:rsidR="008B747A" w:rsidRPr="00B63480" w:rsidRDefault="008B747A" w:rsidP="008B747A">
            <w:pPr>
              <w:spacing w:line="312" w:lineRule="auto"/>
              <w:rPr>
                <w:rFonts w:ascii="Frank Ruhl Libre" w:hAnsi="Frank Ruhl Libre" w:cs="Frank Ruhl Libre"/>
              </w:rPr>
            </w:pPr>
          </w:p>
        </w:tc>
      </w:tr>
      <w:tr w:rsidR="008B747A" w:rsidRPr="00B63480" w14:paraId="67A64C0E" w14:textId="3ED43B69" w:rsidTr="008B747A">
        <w:tc>
          <w:tcPr>
            <w:tcW w:w="1613" w:type="dxa"/>
            <w:vAlign w:val="center"/>
          </w:tcPr>
          <w:p w14:paraId="23F2FEE1" w14:textId="6D09BD1D" w:rsidR="008B747A" w:rsidRPr="00B63480" w:rsidRDefault="008B747A" w:rsidP="008B747A">
            <w:pPr>
              <w:spacing w:line="312" w:lineRule="auto"/>
              <w:jc w:val="center"/>
              <w:rPr>
                <w:rFonts w:ascii="Frank Ruhl Libre" w:hAnsi="Frank Ruhl Libre" w:cs="Frank Ruhl Libre"/>
              </w:rPr>
            </w:pPr>
            <w:r>
              <w:rPr>
                <w:rFonts w:ascii="Frank Ruhl Libre" w:hAnsi="Frank Ruhl Libre" w:cs="Frank Ruhl Libre"/>
              </w:rPr>
              <w:lastRenderedPageBreak/>
              <w:t>15</w:t>
            </w:r>
          </w:p>
        </w:tc>
        <w:tc>
          <w:tcPr>
            <w:tcW w:w="6345" w:type="dxa"/>
            <w:vAlign w:val="center"/>
          </w:tcPr>
          <w:p w14:paraId="24CC21F2" w14:textId="220C51FE" w:rsidR="008B747A" w:rsidRPr="00D62614" w:rsidRDefault="008B747A" w:rsidP="008B747A">
            <w:pPr>
              <w:spacing w:line="312" w:lineRule="auto"/>
              <w:rPr>
                <w:rFonts w:ascii="Frank Ruhl Libre" w:hAnsi="Frank Ruhl Libre" w:cs="Frank Ruhl Libre"/>
              </w:rPr>
            </w:pPr>
            <w:r w:rsidRPr="00D62614">
              <w:rPr>
                <w:rFonts w:ascii="Frank Ruhl Libre" w:hAnsi="Frank Ruhl Libre" w:cs="Frank Ruhl Libre"/>
              </w:rPr>
              <w:t>Il server nella configurazione offerta dovrà essere conforme alle specifiche delle condizioni ambientali operative dello standard ASHRAE A2.</w:t>
            </w:r>
          </w:p>
        </w:tc>
        <w:tc>
          <w:tcPr>
            <w:tcW w:w="6345" w:type="dxa"/>
          </w:tcPr>
          <w:p w14:paraId="6EF7F9E4" w14:textId="4A1BBA6F" w:rsidR="008B747A" w:rsidRPr="00D62614" w:rsidRDefault="008B747A" w:rsidP="008B747A">
            <w:pPr>
              <w:spacing w:line="312" w:lineRule="auto"/>
              <w:rPr>
                <w:rFonts w:ascii="Frank Ruhl Libre" w:hAnsi="Frank Ruhl Libre" w:cs="Frank Ruhl Libre"/>
              </w:rPr>
            </w:pPr>
          </w:p>
        </w:tc>
      </w:tr>
      <w:tr w:rsidR="008B747A" w:rsidRPr="00B63480" w14:paraId="5A357710" w14:textId="48859641" w:rsidTr="008B747A">
        <w:tc>
          <w:tcPr>
            <w:tcW w:w="1613" w:type="dxa"/>
            <w:vAlign w:val="center"/>
          </w:tcPr>
          <w:p w14:paraId="71C0A9AC" w14:textId="51A39934" w:rsidR="008B747A" w:rsidRPr="00B63480" w:rsidRDefault="008B747A" w:rsidP="008B747A">
            <w:pPr>
              <w:spacing w:line="312" w:lineRule="auto"/>
              <w:jc w:val="center"/>
              <w:rPr>
                <w:rFonts w:ascii="Frank Ruhl Libre" w:hAnsi="Frank Ruhl Libre" w:cs="Frank Ruhl Libre"/>
              </w:rPr>
            </w:pPr>
            <w:r w:rsidRPr="00B63480">
              <w:rPr>
                <w:rFonts w:ascii="Frank Ruhl Libre" w:hAnsi="Frank Ruhl Libre" w:cs="Frank Ruhl Libre"/>
              </w:rPr>
              <w:t>1</w:t>
            </w:r>
            <w:r>
              <w:rPr>
                <w:rFonts w:ascii="Frank Ruhl Libre" w:hAnsi="Frank Ruhl Libre" w:cs="Frank Ruhl Libre"/>
              </w:rPr>
              <w:t>6</w:t>
            </w:r>
          </w:p>
        </w:tc>
        <w:tc>
          <w:tcPr>
            <w:tcW w:w="6345" w:type="dxa"/>
            <w:vAlign w:val="center"/>
          </w:tcPr>
          <w:p w14:paraId="4DB23E9C" w14:textId="77777777" w:rsidR="008B747A" w:rsidRPr="00B63480" w:rsidRDefault="008B747A" w:rsidP="008B747A">
            <w:pPr>
              <w:spacing w:line="312" w:lineRule="auto"/>
              <w:rPr>
                <w:rFonts w:ascii="Frank Ruhl Libre" w:hAnsi="Frank Ruhl Libre" w:cs="Frank Ruhl Libre"/>
              </w:rPr>
            </w:pPr>
            <w:r w:rsidRPr="00B63480">
              <w:rPr>
                <w:rFonts w:ascii="Frank Ruhl Libre" w:hAnsi="Frank Ruhl Libre" w:cs="Frank Ruhl Libre"/>
              </w:rPr>
              <w:t>Il server dovrà supportare nella configurazione offerta i seguenti sistemi operativi:</w:t>
            </w:r>
          </w:p>
          <w:p w14:paraId="4A18CF7F" w14:textId="77777777" w:rsidR="008B747A" w:rsidRPr="00B63480" w:rsidRDefault="008B747A" w:rsidP="008B747A">
            <w:pPr>
              <w:pStyle w:val="Paragrafoelenco"/>
              <w:numPr>
                <w:ilvl w:val="0"/>
                <w:numId w:val="4"/>
              </w:numPr>
              <w:spacing w:line="312" w:lineRule="auto"/>
              <w:rPr>
                <w:rFonts w:ascii="Frank Ruhl Libre" w:hAnsi="Frank Ruhl Libre" w:cs="Frank Ruhl Libre"/>
                <w:sz w:val="20"/>
                <w:szCs w:val="20"/>
              </w:rPr>
            </w:pPr>
            <w:r w:rsidRPr="00B63480">
              <w:rPr>
                <w:rFonts w:ascii="Frank Ruhl Libre" w:hAnsi="Frank Ruhl Libre" w:cs="Frank Ruhl Libre"/>
                <w:sz w:val="20"/>
                <w:szCs w:val="20"/>
              </w:rPr>
              <w:t>Windows Server versione 2022 o superiore;</w:t>
            </w:r>
          </w:p>
          <w:p w14:paraId="64BCDE66" w14:textId="34DD1966" w:rsidR="008B747A" w:rsidRPr="00B63480" w:rsidRDefault="008B747A" w:rsidP="00E74CED">
            <w:pPr>
              <w:pStyle w:val="Paragrafoelenco"/>
              <w:numPr>
                <w:ilvl w:val="0"/>
                <w:numId w:val="4"/>
              </w:numPr>
              <w:spacing w:line="312" w:lineRule="auto"/>
              <w:rPr>
                <w:rFonts w:ascii="Frank Ruhl Libre" w:hAnsi="Frank Ruhl Libre" w:cs="Frank Ruhl Libre"/>
              </w:rPr>
            </w:pPr>
            <w:r w:rsidRPr="00B63480">
              <w:rPr>
                <w:rFonts w:ascii="Frank Ruhl Libre" w:hAnsi="Frank Ruhl Libre" w:cs="Frank Ruhl Libre"/>
                <w:sz w:val="20"/>
                <w:szCs w:val="20"/>
              </w:rPr>
              <w:t>Ubuntu versione 24.04 LTS o superiore oppure Red Hat Enterprise Linux versione 8 o superiore.</w:t>
            </w:r>
          </w:p>
        </w:tc>
        <w:tc>
          <w:tcPr>
            <w:tcW w:w="6345" w:type="dxa"/>
          </w:tcPr>
          <w:p w14:paraId="47E215C0" w14:textId="048B07F4" w:rsidR="008B747A" w:rsidRPr="00B63480" w:rsidRDefault="008B747A" w:rsidP="008B747A">
            <w:pPr>
              <w:spacing w:line="312" w:lineRule="auto"/>
              <w:rPr>
                <w:rFonts w:ascii="Frank Ruhl Libre" w:hAnsi="Frank Ruhl Libre" w:cs="Frank Ruhl Libre"/>
              </w:rPr>
            </w:pPr>
          </w:p>
        </w:tc>
      </w:tr>
    </w:tbl>
    <w:p w14:paraId="077922F7" w14:textId="77777777" w:rsidR="009831B9" w:rsidRPr="009442CD" w:rsidRDefault="009831B9" w:rsidP="009442CD">
      <w:pPr>
        <w:jc w:val="both"/>
        <w:rPr>
          <w:rFonts w:ascii="Frank Ruhl Libre" w:hAnsi="Frank Ruhl Libre" w:cs="Frank Ruhl Libre"/>
          <w:b/>
          <w:bCs/>
          <w:sz w:val="20"/>
          <w:szCs w:val="20"/>
        </w:rPr>
      </w:pPr>
    </w:p>
    <w:sectPr w:rsidR="009831B9" w:rsidRPr="009442CD" w:rsidSect="00FA5C50">
      <w:footerReference w:type="default" r:id="rId9"/>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1D7C" w14:textId="77777777" w:rsidR="008435D7" w:rsidRDefault="008435D7" w:rsidP="004E31BA">
      <w:pPr>
        <w:spacing w:after="0" w:line="240" w:lineRule="auto"/>
      </w:pPr>
      <w:r>
        <w:separator/>
      </w:r>
    </w:p>
  </w:endnote>
  <w:endnote w:type="continuationSeparator" w:id="0">
    <w:p w14:paraId="422FB45F" w14:textId="77777777" w:rsidR="008435D7" w:rsidRDefault="008435D7" w:rsidP="004E3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 Ruhl Libre">
    <w:altName w:val="Frank Ruhl Libre"/>
    <w:panose1 w:val="00000000000000000000"/>
    <w:charset w:val="00"/>
    <w:family w:val="auto"/>
    <w:pitch w:val="variable"/>
    <w:sig w:usb0="A00008EF" w:usb1="4001205B" w:usb2="00000008" w:usb3="00000000" w:csb0="000000B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902279"/>
      <w:docPartObj>
        <w:docPartGallery w:val="Page Numbers (Bottom of Page)"/>
        <w:docPartUnique/>
      </w:docPartObj>
    </w:sdtPr>
    <w:sdtEndPr/>
    <w:sdtContent>
      <w:p w14:paraId="484F6C7C" w14:textId="1D281696" w:rsidR="004E31BA" w:rsidRDefault="004E31BA">
        <w:pPr>
          <w:pStyle w:val="Pidipagina"/>
          <w:jc w:val="right"/>
        </w:pPr>
        <w:r>
          <w:fldChar w:fldCharType="begin"/>
        </w:r>
        <w:r>
          <w:instrText>PAGE   \* MERGEFORMAT</w:instrText>
        </w:r>
        <w:r>
          <w:fldChar w:fldCharType="separate"/>
        </w:r>
        <w:r>
          <w:t>2</w:t>
        </w:r>
        <w:r>
          <w:fldChar w:fldCharType="end"/>
        </w:r>
      </w:p>
    </w:sdtContent>
  </w:sdt>
  <w:p w14:paraId="743552F2" w14:textId="77777777" w:rsidR="004E31BA" w:rsidRDefault="004E31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36D9" w14:textId="77777777" w:rsidR="008435D7" w:rsidRDefault="008435D7" w:rsidP="004E31BA">
      <w:pPr>
        <w:spacing w:after="0" w:line="240" w:lineRule="auto"/>
      </w:pPr>
      <w:r>
        <w:separator/>
      </w:r>
    </w:p>
  </w:footnote>
  <w:footnote w:type="continuationSeparator" w:id="0">
    <w:p w14:paraId="6436FFC6" w14:textId="77777777" w:rsidR="008435D7" w:rsidRDefault="008435D7" w:rsidP="004E31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93A5F"/>
    <w:multiLevelType w:val="hybridMultilevel"/>
    <w:tmpl w:val="1876A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8E65D72"/>
    <w:multiLevelType w:val="hybridMultilevel"/>
    <w:tmpl w:val="5AF86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01444FA"/>
    <w:multiLevelType w:val="hybridMultilevel"/>
    <w:tmpl w:val="C33C4B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72C6267"/>
    <w:multiLevelType w:val="hybridMultilevel"/>
    <w:tmpl w:val="412ED8D4"/>
    <w:lvl w:ilvl="0" w:tplc="04100001">
      <w:start w:val="1"/>
      <w:numFmt w:val="bullet"/>
      <w:lvlText w:val=""/>
      <w:lvlJc w:val="left"/>
      <w:pPr>
        <w:ind w:left="720" w:hanging="360"/>
      </w:pPr>
      <w:rPr>
        <w:rFonts w:ascii="Symbol" w:hAnsi="Symbol" w:hint="default"/>
      </w:rPr>
    </w:lvl>
    <w:lvl w:ilvl="1" w:tplc="B4687028">
      <w:numFmt w:val="bullet"/>
      <w:lvlText w:val="•"/>
      <w:lvlJc w:val="left"/>
      <w:pPr>
        <w:ind w:left="1785" w:hanging="705"/>
      </w:pPr>
      <w:rPr>
        <w:rFonts w:ascii="Frank Ruhl Libre" w:eastAsia="Times New Roman" w:hAnsi="Frank Ruhl Libre" w:cs="Frank Ruhl Libre"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5353755"/>
    <w:multiLevelType w:val="hybridMultilevel"/>
    <w:tmpl w:val="C2E66F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2CD"/>
    <w:rsid w:val="000314FB"/>
    <w:rsid w:val="00041439"/>
    <w:rsid w:val="0008730C"/>
    <w:rsid w:val="000A410B"/>
    <w:rsid w:val="00103C42"/>
    <w:rsid w:val="00124B40"/>
    <w:rsid w:val="001A2039"/>
    <w:rsid w:val="001C5282"/>
    <w:rsid w:val="00210EBC"/>
    <w:rsid w:val="002C3783"/>
    <w:rsid w:val="00340566"/>
    <w:rsid w:val="00362166"/>
    <w:rsid w:val="00374EDC"/>
    <w:rsid w:val="0038438C"/>
    <w:rsid w:val="003C6445"/>
    <w:rsid w:val="00491A39"/>
    <w:rsid w:val="004976C8"/>
    <w:rsid w:val="004E31BA"/>
    <w:rsid w:val="00500589"/>
    <w:rsid w:val="00533CC0"/>
    <w:rsid w:val="005630C9"/>
    <w:rsid w:val="005B7491"/>
    <w:rsid w:val="005F093A"/>
    <w:rsid w:val="00666AA0"/>
    <w:rsid w:val="006B0CBC"/>
    <w:rsid w:val="007065BC"/>
    <w:rsid w:val="007509A1"/>
    <w:rsid w:val="0075229B"/>
    <w:rsid w:val="007F3077"/>
    <w:rsid w:val="0082020C"/>
    <w:rsid w:val="008435D7"/>
    <w:rsid w:val="00871935"/>
    <w:rsid w:val="00883FB6"/>
    <w:rsid w:val="008A072D"/>
    <w:rsid w:val="008B747A"/>
    <w:rsid w:val="008E0648"/>
    <w:rsid w:val="008E6894"/>
    <w:rsid w:val="00922CDE"/>
    <w:rsid w:val="009442CD"/>
    <w:rsid w:val="009831B9"/>
    <w:rsid w:val="00A71149"/>
    <w:rsid w:val="00A821AF"/>
    <w:rsid w:val="00AC1671"/>
    <w:rsid w:val="00B3509E"/>
    <w:rsid w:val="00B606B0"/>
    <w:rsid w:val="00B6759F"/>
    <w:rsid w:val="00BD2110"/>
    <w:rsid w:val="00BD294C"/>
    <w:rsid w:val="00BD52D5"/>
    <w:rsid w:val="00C1491E"/>
    <w:rsid w:val="00C37893"/>
    <w:rsid w:val="00CB1EB3"/>
    <w:rsid w:val="00D234AF"/>
    <w:rsid w:val="00D31A86"/>
    <w:rsid w:val="00D45832"/>
    <w:rsid w:val="00D45F27"/>
    <w:rsid w:val="00E74CED"/>
    <w:rsid w:val="00EA0873"/>
    <w:rsid w:val="00F40965"/>
    <w:rsid w:val="00F83C09"/>
    <w:rsid w:val="00FA5C50"/>
    <w:rsid w:val="00FB141A"/>
    <w:rsid w:val="00FC6CC4"/>
    <w:rsid w:val="00FE2C29"/>
    <w:rsid w:val="00FF76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64D4F"/>
  <w15:chartTrackingRefBased/>
  <w15:docId w15:val="{7ECBEB7F-D0FC-4B3F-8921-55BA4738A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500589"/>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500589"/>
    <w:pPr>
      <w:suppressAutoHyphens/>
      <w:spacing w:after="0" w:line="240" w:lineRule="auto"/>
      <w:ind w:left="708"/>
      <w:jc w:val="both"/>
    </w:pPr>
    <w:rPr>
      <w:rFonts w:ascii="Times New Roman" w:eastAsia="Times New Roman" w:hAnsi="Times New Roman" w:cs="Times New Roman"/>
      <w:sz w:val="24"/>
      <w:szCs w:val="24"/>
      <w:lang w:eastAsia="zh-CN"/>
    </w:rPr>
  </w:style>
  <w:style w:type="table" w:styleId="Grigliatabella">
    <w:name w:val="Table Grid"/>
    <w:basedOn w:val="Tabellanormale"/>
    <w:uiPriority w:val="39"/>
    <w:rsid w:val="00500589"/>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1"/>
    <w:locked/>
    <w:rsid w:val="00500589"/>
    <w:rPr>
      <w:rFonts w:ascii="Times New Roman" w:eastAsia="Times New Roman" w:hAnsi="Times New Roman" w:cs="Times New Roman"/>
      <w:sz w:val="24"/>
      <w:szCs w:val="24"/>
      <w:lang w:eastAsia="zh-CN"/>
    </w:rPr>
  </w:style>
  <w:style w:type="paragraph" w:styleId="Intestazione">
    <w:name w:val="header"/>
    <w:basedOn w:val="Normale"/>
    <w:link w:val="IntestazioneCarattere"/>
    <w:uiPriority w:val="99"/>
    <w:unhideWhenUsed/>
    <w:rsid w:val="004E31B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E31BA"/>
  </w:style>
  <w:style w:type="paragraph" w:styleId="Pidipagina">
    <w:name w:val="footer"/>
    <w:basedOn w:val="Normale"/>
    <w:link w:val="PidipaginaCarattere"/>
    <w:uiPriority w:val="99"/>
    <w:unhideWhenUsed/>
    <w:rsid w:val="004E31B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E31BA"/>
  </w:style>
  <w:style w:type="character" w:customStyle="1" w:styleId="WW8Num1z2">
    <w:name w:val="WW8Num1z2"/>
    <w:rsid w:val="00EA0873"/>
    <w:rPr>
      <w:rFonts w:ascii="Wingdings" w:hAnsi="Wingdings" w:cs="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result.com/80plus/" TargetMode="External"/><Relationship Id="rId3" Type="http://schemas.openxmlformats.org/officeDocument/2006/relationships/settings" Target="settings.xml"/><Relationship Id="rId7" Type="http://schemas.openxmlformats.org/officeDocument/2006/relationships/hyperlink" Target="https://www.clearesult.com/80pl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2162</Words>
  <Characters>12325</Characters>
  <Application>Microsoft Office Word</Application>
  <DocSecurity>0</DocSecurity>
  <Lines>102</Lines>
  <Paragraphs>28</Paragraphs>
  <ScaleCrop>false</ScaleCrop>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Nicoletta Fornasari</dc:creator>
  <cp:keywords/>
  <dc:description/>
  <cp:lastModifiedBy>Clara Taverna</cp:lastModifiedBy>
  <cp:revision>42</cp:revision>
  <cp:lastPrinted>2026-07-01T07:08:00Z</cp:lastPrinted>
  <dcterms:created xsi:type="dcterms:W3CDTF">2026-06-30T17:12:00Z</dcterms:created>
  <dcterms:modified xsi:type="dcterms:W3CDTF">2026-07-07T12:07:00Z</dcterms:modified>
</cp:coreProperties>
</file>